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5B079E" w:rsidRDefault="00CC2892" w:rsidP="009833F5">
      <w:pPr>
        <w:pStyle w:val="a3"/>
        <w:widowControl w:val="0"/>
        <w:jc w:val="center"/>
        <w:rPr>
          <w:noProof/>
          <w:sz w:val="27"/>
          <w:szCs w:val="27"/>
        </w:rPr>
      </w:pPr>
    </w:p>
    <w:p w:rsidR="008A158F" w:rsidRPr="00102965" w:rsidRDefault="008A158F" w:rsidP="00102965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102965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102965">
        <w:rPr>
          <w:rFonts w:ascii="Arial" w:hAnsi="Arial" w:cs="Arial"/>
          <w:sz w:val="24"/>
          <w:szCs w:val="24"/>
        </w:rPr>
        <w:t>рск Кр</w:t>
      </w:r>
      <w:proofErr w:type="gramEnd"/>
      <w:r w:rsidRPr="00102965">
        <w:rPr>
          <w:rFonts w:ascii="Arial" w:hAnsi="Arial" w:cs="Arial"/>
          <w:sz w:val="24"/>
          <w:szCs w:val="24"/>
        </w:rPr>
        <w:t>асноярского края»</w:t>
      </w:r>
    </w:p>
    <w:p w:rsidR="008A158F" w:rsidRPr="00102965" w:rsidRDefault="008A158F" w:rsidP="00102965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8A158F" w:rsidRPr="00102965" w:rsidRDefault="008A158F" w:rsidP="00102965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102965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102965">
        <w:rPr>
          <w:rFonts w:ascii="Arial" w:hAnsi="Arial" w:cs="Arial"/>
          <w:sz w:val="24"/>
          <w:szCs w:val="24"/>
        </w:rPr>
        <w:t xml:space="preserve"> ЗАТО г.</w:t>
      </w:r>
      <w:r w:rsidR="00F440BF" w:rsidRPr="00102965">
        <w:rPr>
          <w:rFonts w:ascii="Arial" w:hAnsi="Arial" w:cs="Arial"/>
          <w:sz w:val="24"/>
          <w:szCs w:val="24"/>
        </w:rPr>
        <w:t xml:space="preserve"> </w:t>
      </w:r>
      <w:r w:rsidRPr="00102965">
        <w:rPr>
          <w:rFonts w:ascii="Arial" w:hAnsi="Arial" w:cs="Arial"/>
          <w:sz w:val="24"/>
          <w:szCs w:val="24"/>
        </w:rPr>
        <w:t>ЖЕЛЕЗНОГОРСК</w:t>
      </w:r>
    </w:p>
    <w:p w:rsidR="008A158F" w:rsidRPr="00102965" w:rsidRDefault="008A158F" w:rsidP="0010296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58F" w:rsidRPr="00102965" w:rsidRDefault="008A158F" w:rsidP="0010296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02965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10296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10296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102965" w:rsidRDefault="001860F4" w:rsidP="00102965">
      <w:pPr>
        <w:widowControl w:val="0"/>
        <w:rPr>
          <w:rFonts w:ascii="Arial" w:hAnsi="Arial" w:cs="Arial"/>
          <w:sz w:val="24"/>
          <w:szCs w:val="24"/>
        </w:rPr>
      </w:pPr>
      <w:r w:rsidRPr="00102965">
        <w:rPr>
          <w:rFonts w:ascii="Arial" w:hAnsi="Arial" w:cs="Arial"/>
          <w:sz w:val="24"/>
          <w:szCs w:val="24"/>
          <w:u w:val="single"/>
        </w:rPr>
        <w:t>21</w:t>
      </w:r>
      <w:r w:rsidR="00E22707" w:rsidRPr="00102965">
        <w:rPr>
          <w:rFonts w:ascii="Arial" w:hAnsi="Arial" w:cs="Arial"/>
          <w:sz w:val="24"/>
          <w:szCs w:val="24"/>
          <w:u w:val="single"/>
        </w:rPr>
        <w:t>.</w:t>
      </w:r>
      <w:r w:rsidRPr="00102965">
        <w:rPr>
          <w:rFonts w:ascii="Arial" w:hAnsi="Arial" w:cs="Arial"/>
          <w:sz w:val="24"/>
          <w:szCs w:val="24"/>
          <w:u w:val="single"/>
        </w:rPr>
        <w:t>02</w:t>
      </w:r>
      <w:r w:rsidR="00E22707" w:rsidRPr="00102965">
        <w:rPr>
          <w:rFonts w:ascii="Arial" w:hAnsi="Arial" w:cs="Arial"/>
          <w:sz w:val="24"/>
          <w:szCs w:val="24"/>
          <w:u w:val="single"/>
        </w:rPr>
        <w:t>.</w:t>
      </w:r>
      <w:r w:rsidR="00246459" w:rsidRPr="00102965">
        <w:rPr>
          <w:rFonts w:ascii="Arial" w:hAnsi="Arial" w:cs="Arial"/>
          <w:sz w:val="24"/>
          <w:szCs w:val="24"/>
          <w:u w:val="single"/>
        </w:rPr>
        <w:t>20</w:t>
      </w:r>
      <w:r w:rsidR="00FA6294" w:rsidRPr="00102965">
        <w:rPr>
          <w:rFonts w:ascii="Arial" w:hAnsi="Arial" w:cs="Arial"/>
          <w:sz w:val="24"/>
          <w:szCs w:val="24"/>
          <w:u w:val="single"/>
        </w:rPr>
        <w:t>1</w:t>
      </w:r>
      <w:r w:rsidR="00B6171E" w:rsidRPr="00102965">
        <w:rPr>
          <w:rFonts w:ascii="Arial" w:hAnsi="Arial" w:cs="Arial"/>
          <w:sz w:val="24"/>
          <w:szCs w:val="24"/>
          <w:u w:val="single"/>
        </w:rPr>
        <w:t>8</w:t>
      </w:r>
      <w:r w:rsidR="00246459" w:rsidRPr="00102965">
        <w:rPr>
          <w:rFonts w:ascii="Arial" w:hAnsi="Arial" w:cs="Arial"/>
          <w:sz w:val="24"/>
          <w:szCs w:val="24"/>
        </w:rPr>
        <w:t xml:space="preserve">                                     </w:t>
      </w:r>
      <w:r w:rsidR="0056149D" w:rsidRPr="00102965">
        <w:rPr>
          <w:rFonts w:ascii="Arial" w:hAnsi="Arial" w:cs="Arial"/>
          <w:sz w:val="24"/>
          <w:szCs w:val="24"/>
        </w:rPr>
        <w:t xml:space="preserve">                              </w:t>
      </w:r>
      <w:r w:rsidR="002A7EB9" w:rsidRPr="00102965">
        <w:rPr>
          <w:rFonts w:ascii="Arial" w:hAnsi="Arial" w:cs="Arial"/>
          <w:sz w:val="24"/>
          <w:szCs w:val="24"/>
        </w:rPr>
        <w:t xml:space="preserve">        </w:t>
      </w:r>
      <w:r w:rsidR="00994BB5" w:rsidRPr="00102965">
        <w:rPr>
          <w:rFonts w:ascii="Arial" w:hAnsi="Arial" w:cs="Arial"/>
          <w:sz w:val="24"/>
          <w:szCs w:val="24"/>
        </w:rPr>
        <w:t xml:space="preserve">  </w:t>
      </w:r>
      <w:r w:rsidR="00037BA6" w:rsidRPr="00102965">
        <w:rPr>
          <w:rFonts w:ascii="Arial" w:hAnsi="Arial" w:cs="Arial"/>
          <w:sz w:val="24"/>
          <w:szCs w:val="24"/>
        </w:rPr>
        <w:tab/>
      </w:r>
      <w:r w:rsidR="00A47400" w:rsidRPr="00102965">
        <w:rPr>
          <w:rFonts w:ascii="Arial" w:hAnsi="Arial" w:cs="Arial"/>
          <w:sz w:val="24"/>
          <w:szCs w:val="24"/>
        </w:rPr>
        <w:t xml:space="preserve">  </w:t>
      </w:r>
      <w:r w:rsidR="005C4C3B" w:rsidRPr="00102965">
        <w:rPr>
          <w:rFonts w:ascii="Arial" w:hAnsi="Arial" w:cs="Arial"/>
          <w:sz w:val="24"/>
          <w:szCs w:val="24"/>
        </w:rPr>
        <w:tab/>
      </w:r>
      <w:r w:rsidR="00A47400" w:rsidRPr="00102965">
        <w:rPr>
          <w:rFonts w:ascii="Arial" w:hAnsi="Arial" w:cs="Arial"/>
          <w:sz w:val="24"/>
          <w:szCs w:val="24"/>
        </w:rPr>
        <w:t xml:space="preserve"> </w:t>
      </w:r>
      <w:r w:rsidR="00334D64" w:rsidRPr="00102965">
        <w:rPr>
          <w:rFonts w:ascii="Arial" w:hAnsi="Arial" w:cs="Arial"/>
          <w:sz w:val="24"/>
          <w:szCs w:val="24"/>
        </w:rPr>
        <w:tab/>
      </w:r>
      <w:r w:rsidRPr="00102965">
        <w:rPr>
          <w:rFonts w:ascii="Arial" w:hAnsi="Arial" w:cs="Arial"/>
          <w:sz w:val="24"/>
          <w:szCs w:val="24"/>
        </w:rPr>
        <w:tab/>
      </w:r>
      <w:r w:rsidR="002F764C" w:rsidRPr="00102965">
        <w:rPr>
          <w:rFonts w:ascii="Arial" w:hAnsi="Arial" w:cs="Arial"/>
          <w:sz w:val="24"/>
          <w:szCs w:val="24"/>
        </w:rPr>
        <w:t>№</w:t>
      </w:r>
      <w:r w:rsidR="00246459" w:rsidRPr="00102965">
        <w:rPr>
          <w:rFonts w:ascii="Arial" w:hAnsi="Arial" w:cs="Arial"/>
          <w:sz w:val="24"/>
          <w:szCs w:val="24"/>
        </w:rPr>
        <w:t xml:space="preserve"> </w:t>
      </w:r>
      <w:r w:rsidRPr="00102965">
        <w:rPr>
          <w:rFonts w:ascii="Arial" w:hAnsi="Arial" w:cs="Arial"/>
          <w:sz w:val="24"/>
          <w:szCs w:val="24"/>
          <w:u w:val="single"/>
        </w:rPr>
        <w:t xml:space="preserve"> 399</w:t>
      </w:r>
    </w:p>
    <w:p w:rsidR="00246459" w:rsidRPr="00102965" w:rsidRDefault="00246459" w:rsidP="0010296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02965">
        <w:rPr>
          <w:rFonts w:ascii="Arial" w:hAnsi="Arial" w:cs="Arial"/>
          <w:b/>
          <w:sz w:val="24"/>
          <w:szCs w:val="24"/>
        </w:rPr>
        <w:t>г.</w:t>
      </w:r>
      <w:r w:rsidR="00F440BF" w:rsidRPr="00102965">
        <w:rPr>
          <w:rFonts w:ascii="Arial" w:hAnsi="Arial" w:cs="Arial"/>
          <w:b/>
          <w:sz w:val="24"/>
          <w:szCs w:val="24"/>
        </w:rPr>
        <w:t xml:space="preserve"> </w:t>
      </w:r>
      <w:r w:rsidRPr="00102965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10296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102965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C5E19" w:rsidRPr="00102965" w:rsidRDefault="007C5E19" w:rsidP="007C5E19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102965">
        <w:rPr>
          <w:rFonts w:cs="Arial"/>
          <w:b w:val="0"/>
          <w:sz w:val="24"/>
          <w:szCs w:val="24"/>
        </w:rPr>
        <w:t xml:space="preserve">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102965">
        <w:rPr>
          <w:rFonts w:cs="Arial"/>
          <w:b w:val="0"/>
          <w:sz w:val="24"/>
          <w:szCs w:val="24"/>
        </w:rPr>
        <w:t>территории</w:t>
      </w:r>
      <w:proofErr w:type="gramEnd"/>
      <w:r w:rsidRPr="00102965">
        <w:rPr>
          <w:rFonts w:cs="Arial"/>
          <w:b w:val="0"/>
          <w:sz w:val="24"/>
          <w:szCs w:val="24"/>
        </w:rPr>
        <w:t xml:space="preserve"> ЗАТО Железногорск</w:t>
      </w:r>
    </w:p>
    <w:p w:rsidR="00B63EA8" w:rsidRPr="00102965" w:rsidRDefault="00D55C71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102965">
        <w:rPr>
          <w:rFonts w:cs="Arial"/>
          <w:b w:val="0"/>
          <w:sz w:val="24"/>
          <w:szCs w:val="24"/>
        </w:rPr>
        <w:t xml:space="preserve"> </w:t>
      </w:r>
    </w:p>
    <w:p w:rsidR="00B63EA8" w:rsidRPr="00102965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C5E19" w:rsidRPr="00102965" w:rsidRDefault="00B63EA8" w:rsidP="007C5E19">
      <w:pPr>
        <w:pStyle w:val="ConsTitle"/>
        <w:jc w:val="both"/>
        <w:rPr>
          <w:rFonts w:cs="Arial"/>
          <w:b w:val="0"/>
          <w:sz w:val="24"/>
          <w:szCs w:val="24"/>
        </w:rPr>
      </w:pPr>
      <w:r w:rsidRPr="00102965">
        <w:rPr>
          <w:rFonts w:cs="Arial"/>
          <w:b w:val="0"/>
          <w:sz w:val="24"/>
          <w:szCs w:val="24"/>
        </w:rPr>
        <w:tab/>
        <w:t>Руководствуясь статьей 16 Федеральн</w:t>
      </w:r>
      <w:r w:rsidR="0054229B" w:rsidRPr="00102965">
        <w:rPr>
          <w:rFonts w:cs="Arial"/>
          <w:b w:val="0"/>
          <w:sz w:val="24"/>
          <w:szCs w:val="24"/>
        </w:rPr>
        <w:t>ого</w:t>
      </w:r>
      <w:r w:rsidRPr="00102965">
        <w:rPr>
          <w:rFonts w:cs="Arial"/>
          <w:b w:val="0"/>
          <w:sz w:val="24"/>
          <w:szCs w:val="24"/>
        </w:rPr>
        <w:t xml:space="preserve"> закон</w:t>
      </w:r>
      <w:r w:rsidR="0054229B" w:rsidRPr="00102965">
        <w:rPr>
          <w:rFonts w:cs="Arial"/>
          <w:b w:val="0"/>
          <w:sz w:val="24"/>
          <w:szCs w:val="24"/>
        </w:rPr>
        <w:t>а</w:t>
      </w:r>
      <w:r w:rsidRPr="00102965">
        <w:rPr>
          <w:rFonts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482EF2" w:rsidRPr="00102965">
        <w:rPr>
          <w:rFonts w:cs="Arial"/>
          <w:b w:val="0"/>
          <w:sz w:val="24"/>
          <w:szCs w:val="24"/>
        </w:rPr>
        <w:t>,</w:t>
      </w:r>
      <w:r w:rsidR="009854B1" w:rsidRPr="00102965">
        <w:rPr>
          <w:rFonts w:cs="Arial"/>
          <w:b w:val="0"/>
          <w:sz w:val="24"/>
          <w:szCs w:val="24"/>
        </w:rPr>
        <w:t xml:space="preserve"> </w:t>
      </w:r>
      <w:r w:rsidR="00CD261E" w:rsidRPr="00102965">
        <w:rPr>
          <w:rFonts w:cs="Arial"/>
          <w:b w:val="0"/>
          <w:sz w:val="24"/>
          <w:szCs w:val="24"/>
        </w:rPr>
        <w:t xml:space="preserve">Федеральным законом от 10.01.2002 № 7-ФЗ «Об охране окружающей среды», Правилами благоустройства </w:t>
      </w:r>
      <w:proofErr w:type="gramStart"/>
      <w:r w:rsidR="00CD261E" w:rsidRPr="00102965">
        <w:rPr>
          <w:rFonts w:cs="Arial"/>
          <w:b w:val="0"/>
          <w:sz w:val="24"/>
          <w:szCs w:val="24"/>
        </w:rPr>
        <w:t>территории</w:t>
      </w:r>
      <w:proofErr w:type="gramEnd"/>
      <w:r w:rsidR="00CD261E" w:rsidRPr="00102965">
        <w:rPr>
          <w:rFonts w:cs="Arial"/>
          <w:b w:val="0"/>
          <w:sz w:val="24"/>
          <w:szCs w:val="24"/>
        </w:rPr>
        <w:t xml:space="preserve"> ЗАТО Железногорск, утвержденными решением Совета депутатов ЗАТО Железногорск от 07.09.2017 №22-91Р, </w:t>
      </w:r>
      <w:r w:rsidR="007C5E19" w:rsidRPr="00102965">
        <w:rPr>
          <w:rFonts w:cs="Arial"/>
          <w:b w:val="0"/>
          <w:sz w:val="24"/>
          <w:szCs w:val="24"/>
        </w:rPr>
        <w:t xml:space="preserve">в целях сохранения благоприятной окружающей среды, повышения ответственности за сохранность зеленых насаждений, а также расчета восстановительной стоимости зеленых насаждений при вынужденном сносе и ущерба при незаконных рубках, повреждении, уничтожении зеленых насаждений на </w:t>
      </w:r>
      <w:proofErr w:type="gramStart"/>
      <w:r w:rsidR="007C5E19" w:rsidRPr="00102965">
        <w:rPr>
          <w:rFonts w:cs="Arial"/>
          <w:b w:val="0"/>
          <w:sz w:val="24"/>
          <w:szCs w:val="24"/>
        </w:rPr>
        <w:t>территории</w:t>
      </w:r>
      <w:proofErr w:type="gramEnd"/>
      <w:r w:rsidR="007C5E19" w:rsidRPr="00102965">
        <w:rPr>
          <w:rFonts w:cs="Arial"/>
          <w:b w:val="0"/>
          <w:sz w:val="24"/>
          <w:szCs w:val="24"/>
        </w:rPr>
        <w:t xml:space="preserve"> ЗАТО Железногорск,</w:t>
      </w:r>
    </w:p>
    <w:p w:rsidR="009854B1" w:rsidRPr="00102965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102965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102965">
        <w:rPr>
          <w:rFonts w:cs="Arial"/>
          <w:b w:val="0"/>
          <w:sz w:val="24"/>
          <w:szCs w:val="24"/>
        </w:rPr>
        <w:t>ПОСТАНОВЛЯЮ:</w:t>
      </w:r>
    </w:p>
    <w:p w:rsidR="009854B1" w:rsidRPr="00102965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C5E19" w:rsidRPr="00102965" w:rsidRDefault="007C5E19" w:rsidP="007C5E19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102965">
        <w:rPr>
          <w:rFonts w:cs="Arial"/>
          <w:b w:val="0"/>
          <w:sz w:val="24"/>
          <w:szCs w:val="24"/>
        </w:rPr>
        <w:t xml:space="preserve">1. Утвердить </w:t>
      </w:r>
      <w:hyperlink r:id="rId8" w:history="1">
        <w:r w:rsidRPr="00102965">
          <w:rPr>
            <w:rFonts w:cs="Arial"/>
            <w:b w:val="0"/>
            <w:sz w:val="24"/>
            <w:szCs w:val="24"/>
          </w:rPr>
          <w:t>Порядок</w:t>
        </w:r>
      </w:hyperlink>
      <w:r w:rsidRPr="00102965">
        <w:rPr>
          <w:rFonts w:cs="Arial"/>
          <w:b w:val="0"/>
          <w:sz w:val="24"/>
          <w:szCs w:val="24"/>
        </w:rPr>
        <w:t xml:space="preserve"> проведения компенсационных посадок, восстановления сносимых зеленых насаждений на </w:t>
      </w:r>
      <w:proofErr w:type="gramStart"/>
      <w:r w:rsidRPr="00102965">
        <w:rPr>
          <w:rFonts w:cs="Arial"/>
          <w:b w:val="0"/>
          <w:sz w:val="24"/>
          <w:szCs w:val="24"/>
        </w:rPr>
        <w:t>территории</w:t>
      </w:r>
      <w:proofErr w:type="gramEnd"/>
      <w:r w:rsidRPr="00102965">
        <w:rPr>
          <w:rFonts w:cs="Arial"/>
          <w:b w:val="0"/>
          <w:sz w:val="24"/>
          <w:szCs w:val="24"/>
        </w:rPr>
        <w:t xml:space="preserve"> ЗАТО Железногорск (Приложение №1).</w:t>
      </w:r>
    </w:p>
    <w:p w:rsidR="007C5E19" w:rsidRPr="00102965" w:rsidRDefault="007C5E19" w:rsidP="007C5E19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102965">
        <w:rPr>
          <w:rFonts w:cs="Arial"/>
          <w:b w:val="0"/>
          <w:sz w:val="24"/>
          <w:szCs w:val="24"/>
        </w:rPr>
        <w:t xml:space="preserve">2. Утвердить </w:t>
      </w:r>
      <w:hyperlink r:id="rId9" w:history="1">
        <w:r w:rsidRPr="00102965">
          <w:rPr>
            <w:rFonts w:cs="Arial"/>
            <w:b w:val="0"/>
            <w:sz w:val="24"/>
            <w:szCs w:val="24"/>
          </w:rPr>
          <w:t>Методику</w:t>
        </w:r>
      </w:hyperlink>
      <w:r w:rsidRPr="00102965">
        <w:rPr>
          <w:rFonts w:cs="Arial"/>
          <w:b w:val="0"/>
          <w:sz w:val="24"/>
          <w:szCs w:val="24"/>
        </w:rPr>
        <w:t xml:space="preserve"> расчета восстановительной стоимости зеленых насаждений в случае их вынужденного сноса или повреждения (Приложение №2).</w:t>
      </w:r>
    </w:p>
    <w:p w:rsidR="007C5E19" w:rsidRPr="00102965" w:rsidRDefault="00496AD6" w:rsidP="007C5E19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102965">
        <w:rPr>
          <w:rFonts w:cs="Arial"/>
          <w:b w:val="0"/>
          <w:sz w:val="24"/>
          <w:szCs w:val="24"/>
        </w:rPr>
        <w:t>3</w:t>
      </w:r>
      <w:r w:rsidR="007C5E19" w:rsidRPr="00102965">
        <w:rPr>
          <w:rFonts w:cs="Arial"/>
          <w:b w:val="0"/>
          <w:sz w:val="24"/>
          <w:szCs w:val="24"/>
        </w:rPr>
        <w:t xml:space="preserve">. Управлению делами </w:t>
      </w:r>
      <w:proofErr w:type="gramStart"/>
      <w:r w:rsidR="007C5E19" w:rsidRPr="00102965">
        <w:rPr>
          <w:rFonts w:cs="Arial"/>
          <w:b w:val="0"/>
          <w:sz w:val="24"/>
          <w:szCs w:val="24"/>
        </w:rPr>
        <w:t>Администрации</w:t>
      </w:r>
      <w:proofErr w:type="gramEnd"/>
      <w:r w:rsidR="007C5E19" w:rsidRPr="00102965">
        <w:rPr>
          <w:rFonts w:cs="Arial"/>
          <w:b w:val="0"/>
          <w:sz w:val="24"/>
          <w:szCs w:val="24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7C5E19" w:rsidRPr="00102965" w:rsidRDefault="00496AD6" w:rsidP="007C5E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02965">
        <w:rPr>
          <w:rFonts w:ascii="Arial" w:hAnsi="Arial" w:cs="Arial"/>
          <w:sz w:val="24"/>
          <w:szCs w:val="24"/>
        </w:rPr>
        <w:t>4</w:t>
      </w:r>
      <w:r w:rsidR="007C5E19" w:rsidRPr="00102965">
        <w:rPr>
          <w:rFonts w:ascii="Arial" w:hAnsi="Arial" w:cs="Arial"/>
          <w:sz w:val="24"/>
          <w:szCs w:val="24"/>
        </w:rPr>
        <w:t xml:space="preserve">. Отделу общественных связей </w:t>
      </w:r>
      <w:proofErr w:type="gramStart"/>
      <w:r w:rsidR="007C5E19" w:rsidRPr="00102965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C5E19" w:rsidRPr="00102965">
        <w:rPr>
          <w:rFonts w:ascii="Arial" w:hAnsi="Arial" w:cs="Arial"/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7C5E19" w:rsidRPr="00102965" w:rsidRDefault="00496AD6" w:rsidP="007C5E19">
      <w:pPr>
        <w:pStyle w:val="ConsNormal"/>
        <w:ind w:right="0" w:firstLine="709"/>
        <w:jc w:val="both"/>
        <w:rPr>
          <w:sz w:val="24"/>
          <w:szCs w:val="24"/>
        </w:rPr>
      </w:pPr>
      <w:r w:rsidRPr="00102965">
        <w:rPr>
          <w:sz w:val="24"/>
          <w:szCs w:val="24"/>
        </w:rPr>
        <w:t>5</w:t>
      </w:r>
      <w:r w:rsidR="007C5E19" w:rsidRPr="00102965">
        <w:rPr>
          <w:sz w:val="24"/>
          <w:szCs w:val="24"/>
        </w:rPr>
        <w:t xml:space="preserve">. Контроль над исполнением настоящего постановления возложить на заместителя Главы </w:t>
      </w:r>
      <w:proofErr w:type="gramStart"/>
      <w:r w:rsidR="007C5E19" w:rsidRPr="00102965">
        <w:rPr>
          <w:sz w:val="24"/>
          <w:szCs w:val="24"/>
        </w:rPr>
        <w:t>администрации</w:t>
      </w:r>
      <w:proofErr w:type="gramEnd"/>
      <w:r w:rsidR="007C5E19" w:rsidRPr="00102965">
        <w:rPr>
          <w:sz w:val="24"/>
          <w:szCs w:val="24"/>
        </w:rPr>
        <w:t xml:space="preserve"> ЗАТО г. Железногорск по жилищно-коммунальному хозяйству Ю.Г. Латушкина.</w:t>
      </w:r>
    </w:p>
    <w:p w:rsidR="007C5E19" w:rsidRPr="00102965" w:rsidRDefault="00496AD6" w:rsidP="007C5E19">
      <w:pPr>
        <w:pStyle w:val="ConsNormal"/>
        <w:ind w:right="0" w:firstLine="709"/>
        <w:jc w:val="both"/>
        <w:rPr>
          <w:sz w:val="24"/>
          <w:szCs w:val="24"/>
        </w:rPr>
      </w:pPr>
      <w:r w:rsidRPr="00102965">
        <w:rPr>
          <w:sz w:val="24"/>
          <w:szCs w:val="24"/>
        </w:rPr>
        <w:t>6</w:t>
      </w:r>
      <w:r w:rsidR="007C5E19" w:rsidRPr="00102965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AE6B13" w:rsidRPr="00102965" w:rsidRDefault="00AE6B13" w:rsidP="00543597">
      <w:pPr>
        <w:pStyle w:val="ConsNormal"/>
        <w:ind w:right="0" w:firstLine="709"/>
        <w:jc w:val="both"/>
        <w:rPr>
          <w:sz w:val="24"/>
          <w:szCs w:val="24"/>
        </w:rPr>
      </w:pPr>
    </w:p>
    <w:p w:rsidR="007434B8" w:rsidRPr="00102965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C2892" w:rsidRPr="00102965" w:rsidRDefault="001B18AB" w:rsidP="005B079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102965">
        <w:rPr>
          <w:rFonts w:ascii="Arial" w:hAnsi="Arial" w:cs="Arial"/>
          <w:sz w:val="24"/>
          <w:szCs w:val="24"/>
        </w:rPr>
        <w:t>Г</w:t>
      </w:r>
      <w:r w:rsidR="00BB0810" w:rsidRPr="00102965">
        <w:rPr>
          <w:rFonts w:ascii="Arial" w:hAnsi="Arial" w:cs="Arial"/>
          <w:sz w:val="24"/>
          <w:szCs w:val="24"/>
        </w:rPr>
        <w:t>лава администрации</w:t>
      </w:r>
    </w:p>
    <w:p w:rsidR="00102965" w:rsidRDefault="00102C7B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102965" w:rsidSect="00102965">
          <w:headerReference w:type="even" r:id="rId10"/>
          <w:headerReference w:type="default" r:id="rId11"/>
          <w:pgSz w:w="11907" w:h="16840" w:code="9"/>
          <w:pgMar w:top="454" w:right="567" w:bottom="454" w:left="1418" w:header="720" w:footer="720" w:gutter="0"/>
          <w:cols w:space="720"/>
          <w:titlePg/>
        </w:sectPr>
      </w:pPr>
      <w:r w:rsidRPr="00102965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102965">
        <w:rPr>
          <w:rFonts w:ascii="Arial" w:hAnsi="Arial" w:cs="Arial"/>
          <w:sz w:val="24"/>
          <w:szCs w:val="24"/>
        </w:rPr>
        <w:t>г</w:t>
      </w:r>
      <w:proofErr w:type="gramEnd"/>
      <w:r w:rsidRPr="00102965">
        <w:rPr>
          <w:rFonts w:ascii="Arial" w:hAnsi="Arial" w:cs="Arial"/>
          <w:sz w:val="24"/>
          <w:szCs w:val="24"/>
        </w:rPr>
        <w:t>. Железногорск</w:t>
      </w:r>
      <w:r w:rsidRPr="00102965">
        <w:rPr>
          <w:rFonts w:ascii="Arial" w:hAnsi="Arial" w:cs="Arial"/>
          <w:sz w:val="24"/>
          <w:szCs w:val="24"/>
        </w:rPr>
        <w:tab/>
      </w:r>
      <w:r w:rsidRPr="00102965">
        <w:rPr>
          <w:rFonts w:ascii="Arial" w:hAnsi="Arial" w:cs="Arial"/>
          <w:sz w:val="24"/>
          <w:szCs w:val="24"/>
        </w:rPr>
        <w:tab/>
      </w:r>
      <w:r w:rsidRPr="00102965">
        <w:rPr>
          <w:rFonts w:ascii="Arial" w:hAnsi="Arial" w:cs="Arial"/>
          <w:sz w:val="24"/>
          <w:szCs w:val="24"/>
        </w:rPr>
        <w:tab/>
      </w:r>
      <w:r w:rsidRPr="00102965">
        <w:rPr>
          <w:rFonts w:ascii="Arial" w:hAnsi="Arial" w:cs="Arial"/>
          <w:sz w:val="24"/>
          <w:szCs w:val="24"/>
        </w:rPr>
        <w:tab/>
      </w:r>
      <w:r w:rsidRPr="00102965">
        <w:rPr>
          <w:rFonts w:ascii="Arial" w:hAnsi="Arial" w:cs="Arial"/>
          <w:sz w:val="24"/>
          <w:szCs w:val="24"/>
        </w:rPr>
        <w:tab/>
      </w:r>
      <w:r w:rsidRPr="00102965">
        <w:rPr>
          <w:rFonts w:ascii="Arial" w:hAnsi="Arial" w:cs="Arial"/>
          <w:sz w:val="24"/>
          <w:szCs w:val="24"/>
        </w:rPr>
        <w:tab/>
      </w:r>
      <w:r w:rsidRPr="00102965">
        <w:rPr>
          <w:rFonts w:ascii="Arial" w:hAnsi="Arial" w:cs="Arial"/>
          <w:sz w:val="24"/>
          <w:szCs w:val="24"/>
        </w:rPr>
        <w:tab/>
      </w:r>
      <w:r w:rsidRPr="00102965">
        <w:rPr>
          <w:rFonts w:ascii="Arial" w:hAnsi="Arial" w:cs="Arial"/>
          <w:sz w:val="24"/>
          <w:szCs w:val="24"/>
        </w:rPr>
        <w:tab/>
        <w:t xml:space="preserve">      С.Е. Пешков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Приложение № 1</w:t>
      </w:r>
    </w:p>
    <w:p w:rsidR="00102965" w:rsidRPr="00A05A4D" w:rsidRDefault="00102965" w:rsidP="00102965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A05A4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102965" w:rsidRPr="00A05A4D" w:rsidRDefault="00102965" w:rsidP="00102965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от 21.02.2018 г. № 399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A05A4D">
        <w:rPr>
          <w:rFonts w:ascii="Arial" w:hAnsi="Arial" w:cs="Arial"/>
          <w:sz w:val="24"/>
          <w:szCs w:val="24"/>
        </w:rPr>
        <w:t xml:space="preserve">Порядок </w:t>
      </w:r>
    </w:p>
    <w:p w:rsidR="00102965" w:rsidRPr="00A05A4D" w:rsidRDefault="00102965" w:rsidP="00102965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проведения компенсационных посадок, восстановления сносимых насаждений на </w:t>
      </w:r>
      <w:proofErr w:type="gramStart"/>
      <w:r w:rsidRPr="00A05A4D">
        <w:rPr>
          <w:rFonts w:ascii="Arial" w:hAnsi="Arial" w:cs="Arial"/>
          <w:sz w:val="24"/>
          <w:szCs w:val="24"/>
        </w:rPr>
        <w:t>территории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102965" w:rsidRPr="00A05A4D" w:rsidRDefault="00102965" w:rsidP="001029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1. Основные положения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Правилами благоустройства </w:t>
      </w:r>
      <w:proofErr w:type="gramStart"/>
      <w:r w:rsidRPr="00A05A4D">
        <w:rPr>
          <w:rFonts w:ascii="Arial" w:hAnsi="Arial" w:cs="Arial"/>
          <w:sz w:val="24"/>
          <w:szCs w:val="24"/>
        </w:rPr>
        <w:t>территории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Железногорск, утвержденными решением Совета депутатов ЗАТО Железногорск от 07.09.2017 №22-91Р и распространяется на правоотношения по проведению компенсационных посадок, восстановлению сносимых зеленых насаждений на земельных участках, находящихся в муниципальной </w:t>
      </w:r>
      <w:proofErr w:type="gramStart"/>
      <w:r w:rsidRPr="00A05A4D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Железногорск либо на земельных участках государственная собственность на которые не разграничена.</w:t>
      </w:r>
    </w:p>
    <w:p w:rsidR="00102965" w:rsidRPr="00A05A4D" w:rsidRDefault="00102965" w:rsidP="0010296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1.2. Зеленые насаждения — совокупность древесных, кустарниковых и травянистых растений на </w:t>
      </w:r>
      <w:proofErr w:type="gramStart"/>
      <w:r w:rsidRPr="00A05A4D">
        <w:rPr>
          <w:rFonts w:ascii="Arial" w:hAnsi="Arial" w:cs="Arial"/>
          <w:sz w:val="24"/>
          <w:szCs w:val="24"/>
        </w:rPr>
        <w:t>территории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Железногорск.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1.3. Вынужденный снос зеленых насаждений — снос древесно-кустарниковой и травянистой растительности, выполнение которого объективно необходимо.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1.4. Самовольный снос зеленых насаждений — несанкционированное (без предварительного оформления соответствующих документов) уничтожение или повреждение древесно-кустарниковой и травянистой растительности.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1.5. Повреждение зеленых насаждений —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1.6. Уничтожение зеленых насаждений — повреждение зеленых насаждений, повлекшее прекращение их роста.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1.7. Восстановительная стоимость зеленых насаждений — стоимостная оценка типичных видов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1.8. Компенсационная посадка — воспроизводство зеленых насаждений взамен уничтоженных или поврежденных при производстве строительных работ.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1.9. Настоящий Порядок не распространяется </w:t>
      </w:r>
      <w:proofErr w:type="gramStart"/>
      <w:r w:rsidRPr="00A05A4D">
        <w:rPr>
          <w:rFonts w:ascii="Arial" w:hAnsi="Arial" w:cs="Arial"/>
          <w:sz w:val="24"/>
          <w:szCs w:val="24"/>
        </w:rPr>
        <w:t>на</w:t>
      </w:r>
      <w:proofErr w:type="gramEnd"/>
      <w:r w:rsidRPr="00A05A4D">
        <w:rPr>
          <w:rFonts w:ascii="Arial" w:hAnsi="Arial" w:cs="Arial"/>
          <w:sz w:val="24"/>
          <w:szCs w:val="24"/>
        </w:rPr>
        <w:t>: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снос зеленых насаждений в границах придорожных полос автомобильных дорог общего пользования местного значения при проведении работ по содержанию дорог общего пользования местного значения на основании муниципального контракта, заключенного с владельцем дороги;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снос зеленых насаждений на земельных участках, находящихся в муниципальной собственности и предоставленных в аренду гражданам для целей садоводства, огородничества, личного подсобного хозяйства;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- снос плодово-ягодных культур на территориях общего пользования </w:t>
      </w:r>
      <w:r w:rsidRPr="00A05A4D">
        <w:rPr>
          <w:rFonts w:ascii="Arial" w:hAnsi="Arial" w:cs="Arial"/>
          <w:sz w:val="24"/>
          <w:szCs w:val="24"/>
        </w:rPr>
        <w:lastRenderedPageBreak/>
        <w:t>садоводческих, огороднических и дачных некоммерческих объединениях граждан.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2. Порядок оформления документов на снос зеленых насаждений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2.1. Юридическое или физическое лицо (далее - Заявитель), желающее получить Разрешение на снос зеленых насаждений, обращается с письменным заявлением (Приложение №1) в Управление городского хозяйства </w:t>
      </w:r>
      <w:proofErr w:type="gramStart"/>
      <w:r w:rsidRPr="00A05A4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г. Железногорск (далее - УГХ Администрации ЗАТО г. Железногорск). Письменное заявление должно содержать следующие сведения: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данные о Заявителе, в том числе об организационно-правовой форме, юридическом и почтовом адресе, должности и Ф.И.О. руководителя организации;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наименования зеленых насаждений;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адрес места размещения зеленых насаждений;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причину вынужденного сноса.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2.2. К заявлению прилагаются документы из следующего перечня (при необходимости):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документы, подтверждающие предоставление земельного участка;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план-схема места размещения существующих зеленых насаждений;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проект благоустройства и озеленения территории;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разрешение на строительство в случае осуществления строительства и реконструкции зданий и сооружений;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разрешение на проведение земляных работ при производстве работ по прокладке инженерных коммуникаций.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2.3. После представления необходимых документов УГХ </w:t>
      </w:r>
      <w:proofErr w:type="gramStart"/>
      <w:r w:rsidRPr="00A05A4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г. Железногорск в течение 10 дней организует обследование указанного участка.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утвержденной Методикой определения восстановительной стоимости зеленых насаждений и оформляется акт оценки зеленых насаждений (Приложение №2).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2.5. Акт оценки зеленых насаждений (далее — акт оценки), в котором определяется восстановительная стоимость зеленых насаждений, составляется во всех случаях сноса, обрезки, пересадки, а также при повреждении или уничтожении зеленых насаждений.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2.6. Акт оценки составляется комиссией, в которую в обязательном порядке включаются Заявитель либо лицо, виновное в повреждении или уничтожении зеленых насаждений, специалисты УГХ </w:t>
      </w:r>
      <w:proofErr w:type="gramStart"/>
      <w:r w:rsidRPr="00A05A4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г. Железногорск, МБУ «</w:t>
      </w:r>
      <w:proofErr w:type="spellStart"/>
      <w:r w:rsidRPr="00A05A4D">
        <w:rPr>
          <w:rFonts w:ascii="Arial" w:hAnsi="Arial" w:cs="Arial"/>
          <w:sz w:val="24"/>
          <w:szCs w:val="24"/>
        </w:rPr>
        <w:t>Горлесхоз</w:t>
      </w:r>
      <w:proofErr w:type="spellEnd"/>
      <w:r w:rsidRPr="00A05A4D">
        <w:rPr>
          <w:rFonts w:ascii="Arial" w:hAnsi="Arial" w:cs="Arial"/>
          <w:sz w:val="24"/>
          <w:szCs w:val="24"/>
        </w:rPr>
        <w:t xml:space="preserve">» и (или) представители организации, осуществляющей выполнение работ по содержанию зеленых насаждений на основании муниципального контракта с Администрацией ЗАТО г. Железногорск. 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2.7. Акт оценки утверждается руководителем УГХ </w:t>
      </w:r>
      <w:proofErr w:type="gramStart"/>
      <w:r w:rsidRPr="00A05A4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2.8. При выполнении сноса, обрезки, пересадки зеленых насаждений Заявитель или лицо, виновное в повреждении или уничтожении обеспечивают оплату восстановительной стоимости, определяемой в соответствии с Методикой расчета восстановительной стоимости зеленых насаждений, или обеспечивают проведение компенсационной посадки. Вид оплаты зависит от целесообразности проведения работ по компенсационному озеленению и отражается в акте оценки.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2.9. Денежные средства от оплаты восстановительной стоимости зеленых насаждений поступают в </w:t>
      </w:r>
      <w:proofErr w:type="gramStart"/>
      <w:r w:rsidRPr="00A05A4D">
        <w:rPr>
          <w:rFonts w:ascii="Arial" w:hAnsi="Arial" w:cs="Arial"/>
          <w:sz w:val="24"/>
          <w:szCs w:val="24"/>
        </w:rPr>
        <w:t>бюджет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Железногорск.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2.10. Размер компенсационных посадок определяется на основании сметы, составленной совместно с </w:t>
      </w:r>
      <w:proofErr w:type="gramStart"/>
      <w:r w:rsidRPr="00A05A4D">
        <w:rPr>
          <w:rFonts w:ascii="Arial" w:hAnsi="Arial" w:cs="Arial"/>
          <w:sz w:val="24"/>
          <w:szCs w:val="24"/>
        </w:rPr>
        <w:t>Администрацией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г. Железногорск специалистами МБУ «</w:t>
      </w:r>
      <w:proofErr w:type="spellStart"/>
      <w:r w:rsidRPr="00A05A4D">
        <w:rPr>
          <w:rFonts w:ascii="Arial" w:hAnsi="Arial" w:cs="Arial"/>
          <w:sz w:val="24"/>
          <w:szCs w:val="24"/>
        </w:rPr>
        <w:t>Горлесхоз</w:t>
      </w:r>
      <w:proofErr w:type="spellEnd"/>
      <w:r w:rsidRPr="00A05A4D">
        <w:rPr>
          <w:rFonts w:ascii="Arial" w:hAnsi="Arial" w:cs="Arial"/>
          <w:sz w:val="24"/>
          <w:szCs w:val="24"/>
        </w:rPr>
        <w:t xml:space="preserve">» или организации, осуществляющей выполнение работ по содержанию зеленых насаждений на основании муниципального контракта с </w:t>
      </w:r>
      <w:r w:rsidRPr="00A05A4D">
        <w:rPr>
          <w:rFonts w:ascii="Arial" w:hAnsi="Arial" w:cs="Arial"/>
          <w:sz w:val="24"/>
          <w:szCs w:val="24"/>
        </w:rPr>
        <w:lastRenderedPageBreak/>
        <w:t>Администрацией ЗАТО г. Железногорск.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2.11. После представления в УГХ </w:t>
      </w:r>
      <w:proofErr w:type="gramStart"/>
      <w:r w:rsidRPr="00A05A4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г. Железногорск платежного документа об оплате компенсационной стоимости или письменных гарантий на выполнение работ по компенсационной посадке в ближайший благоприятный вегетационный период Заявителю в течение 10 дней Управлением городского хозяйства Администрации ЗАТО г. Железногорск выдается Разрешение на проведение работ по сносу зеленых насаждений (Приложение №3).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2.12. Компенсационная посадка осуществляется специалистами МП «</w:t>
      </w:r>
      <w:proofErr w:type="spellStart"/>
      <w:r w:rsidRPr="00A05A4D">
        <w:rPr>
          <w:rFonts w:ascii="Arial" w:hAnsi="Arial" w:cs="Arial"/>
          <w:sz w:val="24"/>
          <w:szCs w:val="24"/>
        </w:rPr>
        <w:t>Горлесхоз</w:t>
      </w:r>
      <w:proofErr w:type="spellEnd"/>
      <w:r w:rsidRPr="00A05A4D">
        <w:rPr>
          <w:rFonts w:ascii="Arial" w:hAnsi="Arial" w:cs="Arial"/>
          <w:sz w:val="24"/>
          <w:szCs w:val="24"/>
        </w:rPr>
        <w:t xml:space="preserve">» или специалистами организации, осуществляющей работы по содержанию зеленых насаждений на основании муниципального контракта с </w:t>
      </w:r>
      <w:proofErr w:type="gramStart"/>
      <w:r w:rsidRPr="00A05A4D">
        <w:rPr>
          <w:rFonts w:ascii="Arial" w:hAnsi="Arial" w:cs="Arial"/>
          <w:sz w:val="24"/>
          <w:szCs w:val="24"/>
        </w:rPr>
        <w:t>Администрацией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г. Железногорск, в ближайший благоприятный вегетационный период после оплаты стоимости компенсационного озеленения, лицами, которым требуется снос или пересадка зеленых насаждений.</w:t>
      </w:r>
    </w:p>
    <w:p w:rsidR="00102965" w:rsidRPr="00A05A4D" w:rsidRDefault="00102965" w:rsidP="00102965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2.13. Компенсационная посадка выполняется в соответствии с требованиями СП 82.13330.2016  «Свод правил. Благоустройство территорий. Актуализированная редакция </w:t>
      </w:r>
      <w:proofErr w:type="spellStart"/>
      <w:r w:rsidRPr="00A05A4D">
        <w:rPr>
          <w:rFonts w:ascii="Arial" w:hAnsi="Arial" w:cs="Arial"/>
          <w:sz w:val="24"/>
          <w:szCs w:val="24"/>
        </w:rPr>
        <w:t>СНиП</w:t>
      </w:r>
      <w:proofErr w:type="spellEnd"/>
      <w:r w:rsidRPr="00A05A4D">
        <w:rPr>
          <w:rFonts w:ascii="Arial" w:hAnsi="Arial" w:cs="Arial"/>
          <w:sz w:val="24"/>
          <w:szCs w:val="24"/>
        </w:rPr>
        <w:t xml:space="preserve"> III-10-75» </w:t>
      </w:r>
      <w:hyperlink r:id="rId12" w:history="1">
        <w:r w:rsidRPr="00A05A4D">
          <w:rPr>
            <w:rFonts w:ascii="Arial" w:hAnsi="Arial" w:cs="Arial"/>
            <w:sz w:val="24"/>
            <w:szCs w:val="24"/>
          </w:rPr>
          <w:t>(п. 9)</w:t>
        </w:r>
      </w:hyperlink>
      <w:r w:rsidRPr="00A05A4D">
        <w:rPr>
          <w:rFonts w:ascii="Arial" w:hAnsi="Arial" w:cs="Arial"/>
          <w:sz w:val="24"/>
          <w:szCs w:val="24"/>
        </w:rPr>
        <w:t xml:space="preserve"> из расчета: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за снос одного дерева в хорошем или удовлетворительном состоянии - посадка одного дерева с комом земли;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за снос одного кустарника в хорошем или удовлетворительном состоянии - посадка одного декоративного кустарника с комом земли.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2.14. Снос зеленых насаждений при наличии оформленного Разрешения без оплаты восстановительной стоимости и оплаты за компенсационное озеленение разрешается </w:t>
      </w:r>
      <w:proofErr w:type="gramStart"/>
      <w:r w:rsidRPr="00A05A4D">
        <w:rPr>
          <w:rFonts w:ascii="Arial" w:hAnsi="Arial" w:cs="Arial"/>
          <w:sz w:val="24"/>
          <w:szCs w:val="24"/>
        </w:rPr>
        <w:t>при</w:t>
      </w:r>
      <w:proofErr w:type="gramEnd"/>
      <w:r w:rsidRPr="00A05A4D">
        <w:rPr>
          <w:rFonts w:ascii="Arial" w:hAnsi="Arial" w:cs="Arial"/>
          <w:sz w:val="24"/>
          <w:szCs w:val="24"/>
        </w:rPr>
        <w:t>: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- проведении рубок ухода и реконструкции зеленых насаждений (по согласованию с </w:t>
      </w:r>
      <w:proofErr w:type="gramStart"/>
      <w:r w:rsidRPr="00A05A4D">
        <w:rPr>
          <w:rFonts w:ascii="Arial" w:hAnsi="Arial" w:cs="Arial"/>
          <w:sz w:val="24"/>
          <w:szCs w:val="24"/>
        </w:rPr>
        <w:t>Администрацией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г. Железногорск);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- рубке зеленых насаждений, нарушающих световой режим в жилых и общественных зданиях (по письменному разрешению </w:t>
      </w:r>
      <w:proofErr w:type="gramStart"/>
      <w:r w:rsidRPr="00A05A4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г. Железногорск);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- рубке зеленых насаждений, произрастающих в охранных зонах сетей инженерно-технического обеспечения;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5A4D">
        <w:rPr>
          <w:rFonts w:ascii="Arial" w:hAnsi="Arial" w:cs="Arial"/>
          <w:sz w:val="24"/>
          <w:szCs w:val="24"/>
        </w:rPr>
        <w:t>- сносе зеленых насаждений, высаженных с нарушением действующих норм (требование п. 9.5.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СП 42.13330.2011 «Свод правил. Градостроительство. Планировка и застройка городских и сельских поселений. </w:t>
      </w:r>
      <w:proofErr w:type="gramStart"/>
      <w:r w:rsidRPr="00A05A4D">
        <w:rPr>
          <w:rFonts w:ascii="Arial" w:hAnsi="Arial" w:cs="Arial"/>
          <w:sz w:val="24"/>
          <w:szCs w:val="24"/>
        </w:rPr>
        <w:t xml:space="preserve">Актуализированная редакция </w:t>
      </w:r>
      <w:proofErr w:type="spellStart"/>
      <w:r w:rsidRPr="00A05A4D">
        <w:rPr>
          <w:rFonts w:ascii="Arial" w:hAnsi="Arial" w:cs="Arial"/>
          <w:sz w:val="24"/>
          <w:szCs w:val="24"/>
        </w:rPr>
        <w:t>СНиП</w:t>
      </w:r>
      <w:proofErr w:type="spellEnd"/>
      <w:r w:rsidRPr="00A05A4D">
        <w:rPr>
          <w:rFonts w:ascii="Arial" w:hAnsi="Arial" w:cs="Arial"/>
          <w:sz w:val="24"/>
          <w:szCs w:val="24"/>
        </w:rPr>
        <w:t xml:space="preserve"> 2.07.01-89*»).</w:t>
      </w:r>
      <w:proofErr w:type="gramEnd"/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br w:type="page"/>
      </w:r>
    </w:p>
    <w:p w:rsidR="00102965" w:rsidRPr="00A05A4D" w:rsidRDefault="00102965" w:rsidP="00102965">
      <w:pPr>
        <w:pStyle w:val="ConsPlusNormal"/>
        <w:ind w:left="6237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02965" w:rsidRPr="00A05A4D" w:rsidRDefault="00102965" w:rsidP="00102965">
      <w:pPr>
        <w:pStyle w:val="ConsPlusNormal"/>
        <w:ind w:left="6237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к Порядку проведения компенсационных посадок, восстановления сносимых насаждений на </w:t>
      </w:r>
      <w:proofErr w:type="gramStart"/>
      <w:r w:rsidRPr="00A05A4D">
        <w:rPr>
          <w:rFonts w:ascii="Arial" w:hAnsi="Arial" w:cs="Arial"/>
          <w:sz w:val="24"/>
          <w:szCs w:val="24"/>
        </w:rPr>
        <w:t>территории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Руководителю  УГХ  Администрации</w:t>
      </w:r>
    </w:p>
    <w:p w:rsidR="00102965" w:rsidRPr="00A05A4D" w:rsidRDefault="00102965" w:rsidP="00102965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ЗАТО Железногорск Л.М. </w:t>
      </w:r>
      <w:proofErr w:type="spellStart"/>
      <w:r w:rsidRPr="00A05A4D">
        <w:rPr>
          <w:rFonts w:ascii="Arial" w:hAnsi="Arial" w:cs="Arial"/>
          <w:sz w:val="24"/>
          <w:szCs w:val="24"/>
        </w:rPr>
        <w:t>Антоненко</w:t>
      </w:r>
      <w:proofErr w:type="spellEnd"/>
    </w:p>
    <w:p w:rsidR="00102965" w:rsidRPr="00A05A4D" w:rsidRDefault="00102965" w:rsidP="00102965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от ______________________________</w:t>
      </w:r>
    </w:p>
    <w:p w:rsidR="00102965" w:rsidRPr="00A05A4D" w:rsidRDefault="00102965" w:rsidP="00102965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________________________________</w:t>
      </w:r>
    </w:p>
    <w:p w:rsidR="00102965" w:rsidRPr="00A05A4D" w:rsidRDefault="00102965" w:rsidP="00102965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т. ______________________________</w:t>
      </w:r>
    </w:p>
    <w:p w:rsidR="00102965" w:rsidRPr="00A05A4D" w:rsidRDefault="00102965" w:rsidP="00102965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385"/>
      <w:bookmarkEnd w:id="1"/>
      <w:r w:rsidRPr="00A05A4D">
        <w:rPr>
          <w:rFonts w:ascii="Arial" w:hAnsi="Arial" w:cs="Arial"/>
          <w:sz w:val="24"/>
          <w:szCs w:val="24"/>
        </w:rPr>
        <w:t>ЗАЯВЛЕНИЕ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3"/>
        <w:gridCol w:w="849"/>
        <w:gridCol w:w="284"/>
        <w:gridCol w:w="991"/>
        <w:gridCol w:w="1844"/>
        <w:gridCol w:w="3082"/>
      </w:tblGrid>
      <w:tr w:rsidR="00102965" w:rsidRPr="00A05A4D" w:rsidTr="00C476A0">
        <w:tc>
          <w:tcPr>
            <w:tcW w:w="3436" w:type="pct"/>
            <w:gridSpan w:val="5"/>
          </w:tcPr>
          <w:p w:rsidR="00102965" w:rsidRPr="00A05A4D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A4D">
              <w:rPr>
                <w:rFonts w:ascii="Arial" w:hAnsi="Arial" w:cs="Arial"/>
                <w:sz w:val="24"/>
                <w:szCs w:val="24"/>
              </w:rPr>
              <w:t>Прошу Вас выдать разрешение на вынужденный снос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102965" w:rsidRPr="00A05A4D" w:rsidRDefault="00102965" w:rsidP="00C476A0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65" w:rsidRPr="00A05A4D" w:rsidTr="00C476A0">
        <w:tc>
          <w:tcPr>
            <w:tcW w:w="1853" w:type="pct"/>
            <w:gridSpan w:val="2"/>
          </w:tcPr>
          <w:p w:rsidR="00102965" w:rsidRPr="00A05A4D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5A4D">
              <w:rPr>
                <w:rFonts w:ascii="Arial" w:hAnsi="Arial" w:cs="Arial"/>
                <w:sz w:val="24"/>
                <w:szCs w:val="24"/>
              </w:rPr>
              <w:t>произрастающих</w:t>
            </w:r>
            <w:proofErr w:type="gramEnd"/>
            <w:r w:rsidRPr="00A05A4D">
              <w:rPr>
                <w:rFonts w:ascii="Arial" w:hAnsi="Arial" w:cs="Arial"/>
                <w:sz w:val="24"/>
                <w:szCs w:val="24"/>
              </w:rPr>
              <w:t xml:space="preserve"> по адресу:</w:t>
            </w:r>
          </w:p>
        </w:tc>
        <w:tc>
          <w:tcPr>
            <w:tcW w:w="3147" w:type="pct"/>
            <w:gridSpan w:val="4"/>
            <w:tcBorders>
              <w:bottom w:val="single" w:sz="4" w:space="0" w:color="auto"/>
            </w:tcBorders>
          </w:tcPr>
          <w:p w:rsidR="00102965" w:rsidRPr="00A05A4D" w:rsidRDefault="00102965" w:rsidP="00C476A0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65" w:rsidRPr="00A05A4D" w:rsidTr="00C476A0">
        <w:tc>
          <w:tcPr>
            <w:tcW w:w="1997" w:type="pct"/>
            <w:gridSpan w:val="3"/>
          </w:tcPr>
          <w:p w:rsidR="00102965" w:rsidRPr="00A05A4D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A4D">
              <w:rPr>
                <w:rFonts w:ascii="Arial" w:hAnsi="Arial" w:cs="Arial"/>
                <w:sz w:val="24"/>
                <w:szCs w:val="24"/>
              </w:rPr>
              <w:t>причина вынужденного сноса:</w:t>
            </w:r>
          </w:p>
        </w:tc>
        <w:tc>
          <w:tcPr>
            <w:tcW w:w="3003" w:type="pct"/>
            <w:gridSpan w:val="3"/>
            <w:tcBorders>
              <w:bottom w:val="single" w:sz="4" w:space="0" w:color="auto"/>
            </w:tcBorders>
          </w:tcPr>
          <w:p w:rsidR="00102965" w:rsidRPr="00A05A4D" w:rsidRDefault="00102965" w:rsidP="00C476A0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65" w:rsidRPr="00A05A4D" w:rsidTr="00C476A0">
        <w:tc>
          <w:tcPr>
            <w:tcW w:w="1422" w:type="pct"/>
            <w:tcBorders>
              <w:bottom w:val="single" w:sz="4" w:space="0" w:color="auto"/>
            </w:tcBorders>
          </w:tcPr>
          <w:p w:rsidR="00102965" w:rsidRPr="00A05A4D" w:rsidRDefault="00102965" w:rsidP="00C476A0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pct"/>
            <w:gridSpan w:val="5"/>
            <w:tcBorders>
              <w:bottom w:val="single" w:sz="4" w:space="0" w:color="auto"/>
            </w:tcBorders>
          </w:tcPr>
          <w:p w:rsidR="00102965" w:rsidRPr="00A05A4D" w:rsidRDefault="00102965" w:rsidP="00C476A0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65" w:rsidRPr="00A05A4D" w:rsidTr="00C476A0">
        <w:tc>
          <w:tcPr>
            <w:tcW w:w="1422" w:type="pct"/>
            <w:tcBorders>
              <w:top w:val="single" w:sz="4" w:space="0" w:color="auto"/>
            </w:tcBorders>
          </w:tcPr>
          <w:p w:rsidR="00102965" w:rsidRPr="00A05A4D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A4D">
              <w:rPr>
                <w:rFonts w:ascii="Arial" w:hAnsi="Arial" w:cs="Arial"/>
                <w:sz w:val="24"/>
                <w:szCs w:val="24"/>
              </w:rPr>
              <w:t>основания для сноса:</w:t>
            </w:r>
          </w:p>
        </w:tc>
        <w:tc>
          <w:tcPr>
            <w:tcW w:w="357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2965" w:rsidRPr="00A05A4D" w:rsidRDefault="00102965" w:rsidP="00C476A0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65" w:rsidRPr="00A05A4D" w:rsidTr="00C476A0"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:rsidR="00102965" w:rsidRPr="00A05A4D" w:rsidRDefault="00102965" w:rsidP="00C476A0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102965" w:rsidRPr="00A05A4D" w:rsidRDefault="00102965" w:rsidP="00C476A0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ind w:left="4962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«____» ________________20__ год</w:t>
      </w:r>
    </w:p>
    <w:p w:rsidR="00102965" w:rsidRPr="00A05A4D" w:rsidRDefault="00102965" w:rsidP="00102965">
      <w:pPr>
        <w:pStyle w:val="ConsPlusNormal"/>
        <w:ind w:left="4962"/>
        <w:jc w:val="both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ind w:left="4962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Подпись ______________________</w:t>
      </w: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br w:type="page"/>
      </w:r>
    </w:p>
    <w:p w:rsidR="00102965" w:rsidRPr="00A05A4D" w:rsidRDefault="00102965" w:rsidP="00102965">
      <w:pPr>
        <w:ind w:left="6237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02965" w:rsidRPr="00A05A4D" w:rsidRDefault="00102965" w:rsidP="00102965">
      <w:pPr>
        <w:ind w:left="6237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к Порядку проведения компенсационных посадок, восстановления сносимых насаждений на </w:t>
      </w:r>
      <w:proofErr w:type="gramStart"/>
      <w:r w:rsidRPr="00A05A4D">
        <w:rPr>
          <w:rFonts w:ascii="Arial" w:hAnsi="Arial" w:cs="Arial"/>
          <w:sz w:val="24"/>
          <w:szCs w:val="24"/>
        </w:rPr>
        <w:t>территории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102965" w:rsidRPr="00A05A4D" w:rsidRDefault="00102965" w:rsidP="00102965">
      <w:pPr>
        <w:ind w:left="5245"/>
        <w:rPr>
          <w:rFonts w:ascii="Arial" w:eastAsia="Times New Roman" w:hAnsi="Arial" w:cs="Arial"/>
          <w:sz w:val="24"/>
          <w:szCs w:val="24"/>
        </w:rPr>
      </w:pPr>
    </w:p>
    <w:p w:rsidR="00102965" w:rsidRPr="00A05A4D" w:rsidRDefault="00102965" w:rsidP="00102965">
      <w:pPr>
        <w:ind w:left="5245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Утверждаю:</w:t>
      </w:r>
    </w:p>
    <w:p w:rsidR="00102965" w:rsidRPr="00A05A4D" w:rsidRDefault="00102965" w:rsidP="00102965">
      <w:pPr>
        <w:ind w:left="5245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Руководитель УГХ Администрации</w:t>
      </w:r>
    </w:p>
    <w:p w:rsidR="00102965" w:rsidRPr="00A05A4D" w:rsidRDefault="00102965" w:rsidP="00102965">
      <w:pPr>
        <w:ind w:left="5245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ЗАТО Железногорск</w:t>
      </w:r>
    </w:p>
    <w:p w:rsidR="00102965" w:rsidRPr="00A05A4D" w:rsidRDefault="00102965" w:rsidP="00102965">
      <w:pPr>
        <w:ind w:left="5245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 xml:space="preserve">________________ Л.М. </w:t>
      </w:r>
      <w:proofErr w:type="spellStart"/>
      <w:r w:rsidRPr="00A05A4D">
        <w:rPr>
          <w:rFonts w:ascii="Arial" w:eastAsia="Times New Roman" w:hAnsi="Arial" w:cs="Arial"/>
          <w:sz w:val="24"/>
          <w:szCs w:val="24"/>
        </w:rPr>
        <w:t>Антоненко</w:t>
      </w:r>
      <w:proofErr w:type="spellEnd"/>
    </w:p>
    <w:p w:rsidR="00102965" w:rsidRPr="00A05A4D" w:rsidRDefault="00102965" w:rsidP="00102965">
      <w:pPr>
        <w:ind w:left="5245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«____» ________________20__ г.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</w:p>
    <w:p w:rsidR="00102965" w:rsidRPr="00A05A4D" w:rsidRDefault="00102965" w:rsidP="00102965">
      <w:pPr>
        <w:jc w:val="center"/>
        <w:rPr>
          <w:rFonts w:ascii="Arial" w:eastAsia="Times New Roman" w:hAnsi="Arial" w:cs="Arial"/>
          <w:sz w:val="24"/>
          <w:szCs w:val="24"/>
        </w:rPr>
      </w:pPr>
      <w:bookmarkStart w:id="2" w:name="P412"/>
      <w:bookmarkEnd w:id="2"/>
      <w:r w:rsidRPr="00A05A4D">
        <w:rPr>
          <w:rFonts w:ascii="Arial" w:eastAsia="Times New Roman" w:hAnsi="Arial" w:cs="Arial"/>
          <w:sz w:val="24"/>
          <w:szCs w:val="24"/>
        </w:rPr>
        <w:t>АКТ</w:t>
      </w:r>
    </w:p>
    <w:p w:rsidR="00102965" w:rsidRPr="00A05A4D" w:rsidRDefault="00102965" w:rsidP="00102965">
      <w:pPr>
        <w:jc w:val="center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оценки зеленых насаждений, предлагаемых к вынужденному сносу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 xml:space="preserve">«____» ____________ 20__ г.                                     </w:t>
      </w:r>
      <w:r w:rsidRPr="00A05A4D">
        <w:rPr>
          <w:rFonts w:ascii="Arial" w:eastAsia="Times New Roman" w:hAnsi="Arial" w:cs="Arial"/>
          <w:sz w:val="24"/>
          <w:szCs w:val="24"/>
        </w:rPr>
        <w:tab/>
      </w:r>
      <w:r w:rsidRPr="00A05A4D">
        <w:rPr>
          <w:rFonts w:ascii="Arial" w:eastAsia="Times New Roman" w:hAnsi="Arial" w:cs="Arial"/>
          <w:sz w:val="24"/>
          <w:szCs w:val="24"/>
        </w:rPr>
        <w:tab/>
        <w:t xml:space="preserve">        г. Железногорск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</w:p>
    <w:p w:rsidR="00102965" w:rsidRPr="00A05A4D" w:rsidRDefault="00102965" w:rsidP="00102965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Комиссия в составе: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____________________________________________________________________,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____________________________________________________________________,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____________________________________________________________________,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____________________________________________________________________,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в присутствии заявителя ______________________________________________,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произвела   визуальный   осмотр   зеленых   насаждении,   предлагаемых   к вынужденному сносу на территории ____________________________________.</w:t>
      </w:r>
    </w:p>
    <w:p w:rsidR="00102965" w:rsidRPr="00A05A4D" w:rsidRDefault="00102965" w:rsidP="00102965">
      <w:pPr>
        <w:ind w:firstLine="709"/>
        <w:rPr>
          <w:rFonts w:ascii="Arial" w:eastAsia="Times New Roman" w:hAnsi="Arial" w:cs="Arial"/>
          <w:sz w:val="24"/>
          <w:szCs w:val="24"/>
        </w:rPr>
      </w:pPr>
    </w:p>
    <w:p w:rsidR="00102965" w:rsidRPr="00A05A4D" w:rsidRDefault="00102965" w:rsidP="00102965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В результате осмотра установлено: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1. Снос зеленых насаждений выполняется на основании</w:t>
      </w:r>
      <w:proofErr w:type="gramStart"/>
      <w:r w:rsidRPr="00A05A4D">
        <w:rPr>
          <w:rFonts w:ascii="Arial" w:eastAsia="Times New Roman" w:hAnsi="Arial" w:cs="Arial"/>
          <w:sz w:val="24"/>
          <w:szCs w:val="24"/>
        </w:rPr>
        <w:t xml:space="preserve"> ___________________</w:t>
      </w:r>
      <w:proofErr w:type="gramEnd"/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____________________________________________________________________.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2. Общая площадь участка составляет ___________________________________.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3. Под снос попадают зеленые насаждения в количестве: ___________________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____________________________________________________________________.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4. Качественное состояние зеленых насаждений</w:t>
      </w:r>
      <w:proofErr w:type="gramStart"/>
      <w:r w:rsidRPr="00A05A4D">
        <w:rPr>
          <w:rFonts w:ascii="Arial" w:eastAsia="Times New Roman" w:hAnsi="Arial" w:cs="Arial"/>
          <w:sz w:val="24"/>
          <w:szCs w:val="24"/>
        </w:rPr>
        <w:t>: _______________________</w:t>
      </w:r>
      <w:proofErr w:type="gramEnd"/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____________________________________________________________________.</w:t>
      </w:r>
    </w:p>
    <w:p w:rsidR="00102965" w:rsidRPr="00A05A4D" w:rsidRDefault="00102965" w:rsidP="00102965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 xml:space="preserve">Расчет  восстановительной  стоимости  (руб.) в соответствии Методикой расчета   восстановительной  стоимости  зеленых  насаждений,  утвержденной Постановлением </w:t>
      </w:r>
      <w:proofErr w:type="gramStart"/>
      <w:r w:rsidRPr="00A05A4D">
        <w:rPr>
          <w:rFonts w:ascii="Arial" w:eastAsia="Times New Roman" w:hAnsi="Arial" w:cs="Arial"/>
          <w:sz w:val="24"/>
          <w:szCs w:val="24"/>
        </w:rPr>
        <w:t>Администрации</w:t>
      </w:r>
      <w:proofErr w:type="gramEnd"/>
      <w:r w:rsidRPr="00A05A4D">
        <w:rPr>
          <w:rFonts w:ascii="Arial" w:eastAsia="Times New Roman" w:hAnsi="Arial" w:cs="Arial"/>
          <w:sz w:val="24"/>
          <w:szCs w:val="24"/>
        </w:rPr>
        <w:t xml:space="preserve"> ЗАТО г. Железногорск № _____ от ________: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Деревья: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"/>
        <w:gridCol w:w="992"/>
        <w:gridCol w:w="1276"/>
        <w:gridCol w:w="1134"/>
        <w:gridCol w:w="992"/>
        <w:gridCol w:w="992"/>
        <w:gridCol w:w="992"/>
        <w:gridCol w:w="1704"/>
      </w:tblGrid>
      <w:tr w:rsidR="00102965" w:rsidRPr="00A05A4D" w:rsidTr="00C476A0">
        <w:tc>
          <w:tcPr>
            <w:tcW w:w="567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05A4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Вид деревьев</w:t>
            </w:r>
          </w:p>
        </w:tc>
        <w:tc>
          <w:tcPr>
            <w:tcW w:w="992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Диаметр ствола</w:t>
            </w:r>
          </w:p>
        </w:tc>
        <w:tc>
          <w:tcPr>
            <w:tcW w:w="1276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Количество деревьев</w:t>
            </w:r>
          </w:p>
        </w:tc>
        <w:tc>
          <w:tcPr>
            <w:tcW w:w="1134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Восстановительная стоимость одного дерева</w:t>
            </w:r>
          </w:p>
        </w:tc>
        <w:tc>
          <w:tcPr>
            <w:tcW w:w="2976" w:type="dxa"/>
            <w:gridSpan w:val="3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Коэффициенты</w:t>
            </w:r>
          </w:p>
        </w:tc>
        <w:tc>
          <w:tcPr>
            <w:tcW w:w="1704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Стоимость, руб.</w:t>
            </w:r>
          </w:p>
        </w:tc>
      </w:tr>
      <w:tr w:rsidR="00102965" w:rsidRPr="00A05A4D" w:rsidTr="00C476A0">
        <w:tc>
          <w:tcPr>
            <w:tcW w:w="567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качественного состояния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категории территории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типа проводимых работ</w:t>
            </w:r>
          </w:p>
        </w:tc>
        <w:tc>
          <w:tcPr>
            <w:tcW w:w="1704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2965" w:rsidRPr="00A05A4D" w:rsidTr="00C476A0">
        <w:trPr>
          <w:trHeight w:val="21"/>
        </w:trPr>
        <w:tc>
          <w:tcPr>
            <w:tcW w:w="567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2965" w:rsidRPr="00A05A4D" w:rsidTr="00C476A0">
        <w:tc>
          <w:tcPr>
            <w:tcW w:w="1622" w:type="dxa"/>
            <w:gridSpan w:val="2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Кустарники: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"/>
        <w:gridCol w:w="992"/>
        <w:gridCol w:w="1276"/>
        <w:gridCol w:w="1134"/>
        <w:gridCol w:w="992"/>
        <w:gridCol w:w="992"/>
        <w:gridCol w:w="992"/>
        <w:gridCol w:w="1704"/>
      </w:tblGrid>
      <w:tr w:rsidR="00102965" w:rsidRPr="00A05A4D" w:rsidTr="00C476A0">
        <w:tc>
          <w:tcPr>
            <w:tcW w:w="567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</w:t>
            </w:r>
          </w:p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05A4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Вид кустарников, в т.ч. вид посадки</w:t>
            </w:r>
          </w:p>
        </w:tc>
        <w:tc>
          <w:tcPr>
            <w:tcW w:w="992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Возраст кустарников</w:t>
            </w:r>
          </w:p>
        </w:tc>
        <w:tc>
          <w:tcPr>
            <w:tcW w:w="1276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Количество кустарников</w:t>
            </w:r>
          </w:p>
        </w:tc>
        <w:tc>
          <w:tcPr>
            <w:tcW w:w="1134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Восстановительная стоимость одного кустарника</w:t>
            </w:r>
          </w:p>
        </w:tc>
        <w:tc>
          <w:tcPr>
            <w:tcW w:w="2976" w:type="dxa"/>
            <w:gridSpan w:val="3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Коэффициенты</w:t>
            </w:r>
          </w:p>
        </w:tc>
        <w:tc>
          <w:tcPr>
            <w:tcW w:w="1704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Стоимость, руб.</w:t>
            </w:r>
          </w:p>
        </w:tc>
      </w:tr>
      <w:tr w:rsidR="00102965" w:rsidRPr="00A05A4D" w:rsidTr="00C476A0">
        <w:tc>
          <w:tcPr>
            <w:tcW w:w="567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качественного состояния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категории территории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типа проводимых работ</w:t>
            </w:r>
          </w:p>
        </w:tc>
        <w:tc>
          <w:tcPr>
            <w:tcW w:w="1704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2965" w:rsidRPr="00A05A4D" w:rsidTr="00C476A0">
        <w:trPr>
          <w:trHeight w:val="21"/>
        </w:trPr>
        <w:tc>
          <w:tcPr>
            <w:tcW w:w="567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2965" w:rsidRPr="00A05A4D" w:rsidTr="00C476A0">
        <w:tc>
          <w:tcPr>
            <w:tcW w:w="1622" w:type="dxa"/>
            <w:gridSpan w:val="2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Газоны, цветники: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22"/>
        <w:gridCol w:w="1701"/>
        <w:gridCol w:w="1134"/>
        <w:gridCol w:w="992"/>
        <w:gridCol w:w="992"/>
        <w:gridCol w:w="992"/>
        <w:gridCol w:w="1704"/>
      </w:tblGrid>
      <w:tr w:rsidR="00102965" w:rsidRPr="00A05A4D" w:rsidTr="00C476A0">
        <w:tc>
          <w:tcPr>
            <w:tcW w:w="567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05A4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Вид газонов, цветников</w:t>
            </w:r>
          </w:p>
        </w:tc>
        <w:tc>
          <w:tcPr>
            <w:tcW w:w="1701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Площадь газонов</w:t>
            </w:r>
          </w:p>
        </w:tc>
        <w:tc>
          <w:tcPr>
            <w:tcW w:w="1134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Восстановительная стоимость одного кустарника</w:t>
            </w:r>
          </w:p>
        </w:tc>
        <w:tc>
          <w:tcPr>
            <w:tcW w:w="2976" w:type="dxa"/>
            <w:gridSpan w:val="3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Коэффициенты</w:t>
            </w:r>
          </w:p>
        </w:tc>
        <w:tc>
          <w:tcPr>
            <w:tcW w:w="1704" w:type="dxa"/>
            <w:vMerge w:val="restart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Стоимость, руб.</w:t>
            </w:r>
          </w:p>
        </w:tc>
      </w:tr>
      <w:tr w:rsidR="00102965" w:rsidRPr="00A05A4D" w:rsidTr="00C476A0">
        <w:tc>
          <w:tcPr>
            <w:tcW w:w="567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качественного состояния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категории территории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типа проводимых работ</w:t>
            </w:r>
          </w:p>
        </w:tc>
        <w:tc>
          <w:tcPr>
            <w:tcW w:w="1704" w:type="dxa"/>
            <w:vMerge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2965" w:rsidRPr="00A05A4D" w:rsidTr="00C476A0">
        <w:trPr>
          <w:trHeight w:val="21"/>
        </w:trPr>
        <w:tc>
          <w:tcPr>
            <w:tcW w:w="567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2965" w:rsidRPr="00A05A4D" w:rsidTr="00C476A0">
        <w:tc>
          <w:tcPr>
            <w:tcW w:w="2189" w:type="dxa"/>
            <w:gridSpan w:val="2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5A4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102965" w:rsidRPr="00A05A4D" w:rsidRDefault="00102965" w:rsidP="00C476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02965" w:rsidRPr="00A05A4D" w:rsidRDefault="00102965" w:rsidP="00102965">
      <w:pPr>
        <w:jc w:val="both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Общая  восстановительная  стоимость  зеленых  насаждений  в случае их вынужденного сноса на участке ____________ составляет ___________ рублей.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</w:p>
    <w:p w:rsidR="00102965" w:rsidRPr="00A05A4D" w:rsidRDefault="00102965" w:rsidP="00102965">
      <w:pPr>
        <w:jc w:val="both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РЕШЕНИЕ:</w:t>
      </w:r>
    </w:p>
    <w:p w:rsidR="00102965" w:rsidRPr="00A05A4D" w:rsidRDefault="00102965" w:rsidP="0010296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Разрешить Заявителю:</w:t>
      </w:r>
    </w:p>
    <w:p w:rsidR="00102965" w:rsidRPr="00A05A4D" w:rsidRDefault="00102965" w:rsidP="0010296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1. Удалить зеленые насаждения: ___________________________________</w:t>
      </w:r>
    </w:p>
    <w:p w:rsidR="00102965" w:rsidRPr="00A05A4D" w:rsidRDefault="00102965" w:rsidP="0010296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 xml:space="preserve">после получения разрешения на  вынужденный  снос  в  Управлении городского хозяйства </w:t>
      </w:r>
      <w:proofErr w:type="gramStart"/>
      <w:r w:rsidRPr="00A05A4D">
        <w:rPr>
          <w:rFonts w:ascii="Arial" w:eastAsia="Times New Roman" w:hAnsi="Arial" w:cs="Arial"/>
          <w:sz w:val="24"/>
          <w:szCs w:val="24"/>
        </w:rPr>
        <w:t>Администрации</w:t>
      </w:r>
      <w:proofErr w:type="gramEnd"/>
      <w:r w:rsidRPr="00A05A4D">
        <w:rPr>
          <w:rFonts w:ascii="Arial" w:eastAsia="Times New Roman" w:hAnsi="Arial" w:cs="Arial"/>
          <w:sz w:val="24"/>
          <w:szCs w:val="24"/>
        </w:rPr>
        <w:t xml:space="preserve"> ЗАТО г. Железногорск.</w:t>
      </w:r>
    </w:p>
    <w:p w:rsidR="00102965" w:rsidRPr="00A05A4D" w:rsidRDefault="00102965" w:rsidP="0010296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 xml:space="preserve">2. Для  получения  разрешения  на  вынужденный  снос  предоставить  в Управление   городского   хозяйства  </w:t>
      </w:r>
      <w:proofErr w:type="gramStart"/>
      <w:r w:rsidRPr="00A05A4D">
        <w:rPr>
          <w:rFonts w:ascii="Arial" w:eastAsia="Times New Roman" w:hAnsi="Arial" w:cs="Arial"/>
          <w:sz w:val="24"/>
          <w:szCs w:val="24"/>
        </w:rPr>
        <w:t>Администрации</w:t>
      </w:r>
      <w:proofErr w:type="gramEnd"/>
      <w:r w:rsidRPr="00A05A4D">
        <w:rPr>
          <w:rFonts w:ascii="Arial" w:eastAsia="Times New Roman" w:hAnsi="Arial" w:cs="Arial"/>
          <w:sz w:val="24"/>
          <w:szCs w:val="24"/>
        </w:rPr>
        <w:t xml:space="preserve">  ЗАТО  г.  Железногорск платежные документы, подтверждающие оплату восстановительной стоимости или гарантию  проведения  компенсационной  посадки  в  ближайший благоприятный вегетационный период.</w:t>
      </w:r>
    </w:p>
    <w:p w:rsidR="00102965" w:rsidRPr="00A05A4D" w:rsidRDefault="00102965" w:rsidP="0010296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 xml:space="preserve">3. По   окончании   работ   провести   благоустройство  территории  в соответствии </w:t>
      </w:r>
      <w:proofErr w:type="gramStart"/>
      <w:r w:rsidRPr="00A05A4D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A05A4D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_______________________________________________________.</w:t>
      </w:r>
    </w:p>
    <w:p w:rsidR="00102965" w:rsidRPr="00A05A4D" w:rsidRDefault="00102965" w:rsidP="0010296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>Подписи членов Комиссии: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 xml:space="preserve">_____________________________                  </w:t>
      </w:r>
      <w:r w:rsidRPr="00A05A4D">
        <w:rPr>
          <w:rFonts w:ascii="Arial" w:eastAsia="Times New Roman" w:hAnsi="Arial" w:cs="Arial"/>
          <w:sz w:val="24"/>
          <w:szCs w:val="24"/>
        </w:rPr>
        <w:tab/>
        <w:t xml:space="preserve">  ___________________________</w:t>
      </w:r>
    </w:p>
    <w:p w:rsidR="00102965" w:rsidRPr="00A05A4D" w:rsidRDefault="00102965" w:rsidP="00102965">
      <w:pPr>
        <w:rPr>
          <w:rFonts w:ascii="Arial" w:eastAsia="Times New Roman" w:hAnsi="Arial" w:cs="Arial"/>
          <w:sz w:val="24"/>
          <w:szCs w:val="24"/>
        </w:rPr>
      </w:pPr>
      <w:r w:rsidRPr="00A05A4D">
        <w:rPr>
          <w:rFonts w:ascii="Arial" w:eastAsia="Times New Roman" w:hAnsi="Arial" w:cs="Arial"/>
          <w:sz w:val="24"/>
          <w:szCs w:val="24"/>
        </w:rPr>
        <w:t xml:space="preserve">_____________________________                  </w:t>
      </w:r>
      <w:r w:rsidRPr="00A05A4D">
        <w:rPr>
          <w:rFonts w:ascii="Arial" w:eastAsia="Times New Roman" w:hAnsi="Arial" w:cs="Arial"/>
          <w:sz w:val="24"/>
          <w:szCs w:val="24"/>
        </w:rPr>
        <w:tab/>
        <w:t xml:space="preserve">  ___________________________</w:t>
      </w:r>
    </w:p>
    <w:p w:rsidR="00102965" w:rsidRDefault="00102965" w:rsidP="00102965">
      <w:pPr>
        <w:pStyle w:val="ConsPlusNormal"/>
        <w:ind w:left="6237"/>
        <w:rPr>
          <w:rFonts w:ascii="Arial" w:hAnsi="Arial" w:cs="Arial"/>
          <w:sz w:val="24"/>
          <w:szCs w:val="24"/>
          <w:lang w:val="en-US"/>
        </w:rPr>
      </w:pPr>
    </w:p>
    <w:p w:rsidR="00102965" w:rsidRDefault="00102965" w:rsidP="00102965">
      <w:pPr>
        <w:pStyle w:val="ConsPlusNormal"/>
        <w:ind w:left="6237"/>
        <w:rPr>
          <w:rFonts w:ascii="Arial" w:hAnsi="Arial" w:cs="Arial"/>
          <w:sz w:val="24"/>
          <w:szCs w:val="24"/>
          <w:lang w:val="en-US"/>
        </w:rPr>
      </w:pPr>
    </w:p>
    <w:p w:rsidR="00102965" w:rsidRDefault="00102965" w:rsidP="00102965">
      <w:pPr>
        <w:pStyle w:val="ConsPlusNormal"/>
        <w:ind w:left="6237"/>
        <w:rPr>
          <w:rFonts w:ascii="Arial" w:hAnsi="Arial" w:cs="Arial"/>
          <w:sz w:val="24"/>
          <w:szCs w:val="24"/>
          <w:lang w:val="en-US"/>
        </w:rPr>
      </w:pPr>
    </w:p>
    <w:p w:rsidR="00102965" w:rsidRDefault="00102965" w:rsidP="00102965">
      <w:pPr>
        <w:pStyle w:val="ConsPlusNormal"/>
        <w:ind w:left="6237"/>
        <w:rPr>
          <w:rFonts w:ascii="Arial" w:hAnsi="Arial" w:cs="Arial"/>
          <w:sz w:val="24"/>
          <w:szCs w:val="24"/>
          <w:lang w:val="en-US"/>
        </w:rPr>
      </w:pPr>
    </w:p>
    <w:p w:rsidR="00102965" w:rsidRDefault="00102965" w:rsidP="00102965">
      <w:pPr>
        <w:pStyle w:val="ConsPlusNormal"/>
        <w:ind w:left="6237"/>
        <w:rPr>
          <w:rFonts w:ascii="Arial" w:hAnsi="Arial" w:cs="Arial"/>
          <w:sz w:val="24"/>
          <w:szCs w:val="24"/>
          <w:lang w:val="en-US"/>
        </w:rPr>
      </w:pPr>
    </w:p>
    <w:p w:rsidR="00102965" w:rsidRDefault="00102965" w:rsidP="00102965">
      <w:pPr>
        <w:pStyle w:val="ConsPlusNormal"/>
        <w:ind w:left="6237"/>
        <w:rPr>
          <w:rFonts w:ascii="Arial" w:hAnsi="Arial" w:cs="Arial"/>
          <w:sz w:val="24"/>
          <w:szCs w:val="24"/>
          <w:lang w:val="en-US"/>
        </w:rPr>
      </w:pPr>
    </w:p>
    <w:p w:rsidR="00102965" w:rsidRDefault="00102965" w:rsidP="00102965">
      <w:pPr>
        <w:pStyle w:val="ConsPlusNormal"/>
        <w:ind w:left="6237"/>
        <w:rPr>
          <w:rFonts w:ascii="Arial" w:hAnsi="Arial" w:cs="Arial"/>
          <w:sz w:val="24"/>
          <w:szCs w:val="24"/>
          <w:lang w:val="en-US"/>
        </w:rPr>
      </w:pPr>
    </w:p>
    <w:p w:rsidR="00102965" w:rsidRDefault="00102965" w:rsidP="00102965">
      <w:pPr>
        <w:pStyle w:val="ConsPlusNormal"/>
        <w:ind w:left="6237"/>
        <w:rPr>
          <w:rFonts w:ascii="Arial" w:hAnsi="Arial" w:cs="Arial"/>
          <w:sz w:val="24"/>
          <w:szCs w:val="24"/>
          <w:lang w:val="en-US"/>
        </w:rPr>
      </w:pPr>
    </w:p>
    <w:p w:rsidR="00102965" w:rsidRPr="00A05A4D" w:rsidRDefault="00102965" w:rsidP="00102965">
      <w:pPr>
        <w:pStyle w:val="ConsPlusNormal"/>
        <w:ind w:left="6237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02965" w:rsidRPr="00A05A4D" w:rsidRDefault="00102965" w:rsidP="00102965">
      <w:pPr>
        <w:pStyle w:val="ConsPlusNormal"/>
        <w:ind w:left="6237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к Порядку проведения компенсационных посадок, восстановления сносимых насаждений на </w:t>
      </w:r>
      <w:proofErr w:type="gramStart"/>
      <w:r w:rsidRPr="00A05A4D">
        <w:rPr>
          <w:rFonts w:ascii="Arial" w:hAnsi="Arial" w:cs="Arial"/>
          <w:sz w:val="24"/>
          <w:szCs w:val="24"/>
        </w:rPr>
        <w:t>территории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102965" w:rsidRPr="00A05A4D" w:rsidRDefault="00102965" w:rsidP="00102965">
      <w:pPr>
        <w:pStyle w:val="ConsPlusNormal"/>
        <w:ind w:left="6521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Разрешение № _______</w:t>
      </w:r>
    </w:p>
    <w:p w:rsidR="00102965" w:rsidRPr="00A05A4D" w:rsidRDefault="00102965" w:rsidP="0010296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на вынужденный снос зеленых насаждений</w:t>
      </w: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Выдается на основании Правил </w:t>
      </w:r>
      <w:proofErr w:type="gramStart"/>
      <w:r w:rsidRPr="00A05A4D">
        <w:rPr>
          <w:rFonts w:ascii="Arial" w:hAnsi="Arial" w:cs="Arial"/>
          <w:sz w:val="24"/>
          <w:szCs w:val="24"/>
        </w:rPr>
        <w:t>благоустройства</w:t>
      </w:r>
      <w:proofErr w:type="gramEnd"/>
      <w:r w:rsidRPr="00A05A4D">
        <w:rPr>
          <w:rFonts w:ascii="Arial" w:hAnsi="Arial" w:cs="Arial"/>
          <w:sz w:val="24"/>
          <w:szCs w:val="24"/>
        </w:rPr>
        <w:t xml:space="preserve"> ЗАТО Железногорск, утвержденных решением Совета депутатов ЗАТО г. Железногорск Красноярского края от 07.09.2017 № 22-91Р и постановления Администрации ЗАТО г. Железногорск от ________ № ________ «Об утверждении  порядка  проведения  компенсационных  посадок, восстановления сносимых зеленых насаждений, методики расчета  восстановительной стоимости зеленых насаждений на территории ЗАТО Железногорск».</w:t>
      </w: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Наименование юридического или физического лица: _______________________</w:t>
      </w: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Перечень зеленых насаждений, подлежащих сносу: ________________________</w:t>
      </w: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Местонахождение зеленых насаждений: _________________________________</w:t>
      </w: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Причина сноса зеленых насаждений: ____________________________________</w:t>
      </w: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Условия разрешения сноса зеленых насаждений: __________________________</w:t>
      </w: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Руководитель УГХ</w:t>
      </w: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Администрации              </w:t>
      </w:r>
      <w:r w:rsidRPr="00A05A4D">
        <w:rPr>
          <w:rFonts w:ascii="Arial" w:hAnsi="Arial" w:cs="Arial"/>
          <w:sz w:val="24"/>
          <w:szCs w:val="24"/>
        </w:rPr>
        <w:tab/>
        <w:t xml:space="preserve">________________________          Л.М. </w:t>
      </w:r>
      <w:proofErr w:type="spellStart"/>
      <w:r w:rsidRPr="00A05A4D">
        <w:rPr>
          <w:rFonts w:ascii="Arial" w:hAnsi="Arial" w:cs="Arial"/>
          <w:sz w:val="24"/>
          <w:szCs w:val="24"/>
        </w:rPr>
        <w:t>Антоненко</w:t>
      </w:r>
      <w:proofErr w:type="spellEnd"/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 xml:space="preserve">ЗАТО Железногорск                     </w:t>
      </w:r>
      <w:r w:rsidRPr="00A05A4D">
        <w:rPr>
          <w:rFonts w:ascii="Arial" w:hAnsi="Arial" w:cs="Arial"/>
          <w:sz w:val="24"/>
          <w:szCs w:val="24"/>
        </w:rPr>
        <w:tab/>
      </w:r>
      <w:r w:rsidRPr="00A05A4D">
        <w:rPr>
          <w:rFonts w:ascii="Arial" w:hAnsi="Arial" w:cs="Arial"/>
          <w:sz w:val="24"/>
          <w:szCs w:val="24"/>
        </w:rPr>
        <w:tab/>
      </w:r>
      <w:proofErr w:type="gramStart"/>
      <w:r w:rsidRPr="00A05A4D">
        <w:rPr>
          <w:rFonts w:ascii="Arial" w:hAnsi="Arial" w:cs="Arial"/>
          <w:sz w:val="24"/>
          <w:szCs w:val="24"/>
        </w:rPr>
        <w:t>м</w:t>
      </w:r>
      <w:proofErr w:type="gramEnd"/>
      <w:r w:rsidRPr="00A05A4D">
        <w:rPr>
          <w:rFonts w:ascii="Arial" w:hAnsi="Arial" w:cs="Arial"/>
          <w:sz w:val="24"/>
          <w:szCs w:val="24"/>
        </w:rPr>
        <w:t>.п.</w:t>
      </w: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  <w:r w:rsidRPr="00A05A4D">
        <w:rPr>
          <w:rFonts w:ascii="Arial" w:hAnsi="Arial" w:cs="Arial"/>
          <w:sz w:val="24"/>
          <w:szCs w:val="24"/>
        </w:rPr>
        <w:t>Разрешение получил: ________________________ «____» _____________20__ г.</w:t>
      </w:r>
    </w:p>
    <w:p w:rsidR="00102965" w:rsidRPr="00A05A4D" w:rsidRDefault="00102965" w:rsidP="00102965">
      <w:pPr>
        <w:pStyle w:val="ConsPlusNormal"/>
        <w:rPr>
          <w:rFonts w:ascii="Arial" w:hAnsi="Arial" w:cs="Arial"/>
          <w:sz w:val="24"/>
          <w:szCs w:val="24"/>
        </w:rPr>
      </w:pPr>
    </w:p>
    <w:p w:rsidR="00102965" w:rsidRPr="00A05A4D" w:rsidRDefault="00102965" w:rsidP="00102965">
      <w:pPr>
        <w:pStyle w:val="ConsPlusNormal"/>
        <w:rPr>
          <w:rFonts w:ascii="Arial" w:hAnsi="Arial" w:cs="Arial"/>
          <w:color w:val="FF0000"/>
          <w:sz w:val="24"/>
          <w:szCs w:val="24"/>
        </w:rPr>
      </w:pPr>
    </w:p>
    <w:p w:rsidR="00102965" w:rsidRPr="00A05A4D" w:rsidRDefault="00102965" w:rsidP="00102965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02965" w:rsidRDefault="00102965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102965" w:rsidSect="00BE2382">
          <w:headerReference w:type="default" r:id="rId13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102965" w:rsidRPr="00316175" w:rsidRDefault="00102965" w:rsidP="00102965">
      <w:pPr>
        <w:pStyle w:val="ConsPlusNormal"/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02965" w:rsidRPr="00316175" w:rsidRDefault="00102965" w:rsidP="00102965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31617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16175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102965" w:rsidRPr="00316175" w:rsidRDefault="00102965" w:rsidP="00102965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от 21.02.2018 г. № 399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2965" w:rsidRPr="00316175" w:rsidRDefault="00102965" w:rsidP="00102965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Методика</w:t>
      </w:r>
    </w:p>
    <w:p w:rsidR="00102965" w:rsidRPr="00316175" w:rsidRDefault="00102965" w:rsidP="00102965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расчета восстановительной стоимости зеленых насаждений в случае их вынужденного сноса или повреждения</w:t>
      </w:r>
    </w:p>
    <w:p w:rsidR="00102965" w:rsidRPr="00316175" w:rsidRDefault="00102965" w:rsidP="001029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 xml:space="preserve">1. Восстановительная стоимость зеленых насаждений определяется по типу, породам, диаметру ствола, возрасту насаждений (таблицы 1, 2, 3) и зависит от  качественного их состояния, категории озелененной территории, а так же характера проводимых работ. 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Восстановительная стоимость зеленых насаждений определяется следующим образом: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- для деревьев, кустарников</w:t>
      </w:r>
    </w:p>
    <w:p w:rsidR="00102965" w:rsidRPr="00316175" w:rsidRDefault="00102965" w:rsidP="001029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316175">
        <w:rPr>
          <w:rFonts w:ascii="Arial" w:hAnsi="Arial" w:cs="Arial"/>
          <w:sz w:val="24"/>
          <w:szCs w:val="24"/>
        </w:rPr>
        <w:t>ВС</w:t>
      </w:r>
      <w:proofErr w:type="gramEnd"/>
      <w:r w:rsidRPr="00316175">
        <w:rPr>
          <w:rFonts w:ascii="Arial" w:hAnsi="Arial" w:cs="Arial"/>
          <w:sz w:val="24"/>
          <w:szCs w:val="24"/>
        </w:rPr>
        <w:t xml:space="preserve"> = </w:t>
      </w:r>
      <m:oMath>
        <m:nary>
          <m:naryPr>
            <m:chr m:val="∑"/>
            <m:grow m:val="on"/>
            <m:ctrlPr>
              <w:rPr>
                <w:rFonts w:ascii="Cambria Math" w:hAnsi="Arial" w:cs="Arial"/>
                <w:sz w:val="24"/>
                <w:szCs w:val="24"/>
              </w:rPr>
            </m:ctrlPr>
          </m:naryPr>
          <m:sub>
            <m:r>
              <w:rPr>
                <w:rFonts w:ascii="Cambria Math" w:hAnsi="Arial" w:cs="Arial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bscript"/>
                      </w:rPr>
                      <m:t>дер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  <w:vertAlign w:val="subscript"/>
                      </w:rPr>
                      <m:t xml:space="preserve">.,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bscript"/>
                      </w:rPr>
                      <m:t>куст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  <w:vertAlign w:val="subscript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bscript"/>
                      </w:rPr>
                      <m:t>баз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  <w:vertAlign w:val="subscript"/>
                      </w:rPr>
                      <m:t>.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bscript"/>
                      </w:rPr>
                      <m:t>кач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  <w:vertAlign w:val="subscript"/>
                      </w:rPr>
                      <m:t>.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bscript"/>
                      </w:rPr>
                      <m:t>кат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  <w:vertAlign w:val="subscript"/>
                      </w:rPr>
                      <m:t>.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bscript"/>
                      </w:rPr>
                      <m:t>раб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  <w:vertAlign w:val="subscript"/>
                      </w:rPr>
                      <m:t>.</m:t>
                    </m:r>
                  </m:sub>
                </m:sSub>
              </m:e>
            </m:d>
          </m:e>
        </m:nary>
      </m:oMath>
      <w:r w:rsidRPr="00316175">
        <w:rPr>
          <w:rFonts w:ascii="Arial" w:hAnsi="Arial" w:cs="Arial"/>
          <w:sz w:val="24"/>
          <w:szCs w:val="24"/>
        </w:rPr>
        <w:t>, где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6175">
        <w:rPr>
          <w:rFonts w:ascii="Arial" w:hAnsi="Arial" w:cs="Arial"/>
          <w:sz w:val="24"/>
          <w:szCs w:val="24"/>
        </w:rPr>
        <w:t>ВС</w:t>
      </w:r>
      <w:proofErr w:type="gramEnd"/>
      <w:r w:rsidRPr="00316175">
        <w:rPr>
          <w:rFonts w:ascii="Arial" w:hAnsi="Arial" w:cs="Arial"/>
          <w:sz w:val="24"/>
          <w:szCs w:val="24"/>
        </w:rPr>
        <w:t xml:space="preserve"> — восстановительная стоимость зеленых насаждений,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16175">
        <w:rPr>
          <w:rFonts w:ascii="Arial" w:hAnsi="Arial" w:cs="Arial"/>
          <w:sz w:val="24"/>
          <w:szCs w:val="24"/>
        </w:rPr>
        <w:t>С</w:t>
      </w:r>
      <w:r w:rsidRPr="00316175">
        <w:rPr>
          <w:rFonts w:ascii="Arial" w:hAnsi="Arial" w:cs="Arial"/>
          <w:sz w:val="24"/>
          <w:szCs w:val="24"/>
          <w:vertAlign w:val="subscript"/>
        </w:rPr>
        <w:t>дер.</w:t>
      </w:r>
      <w:proofErr w:type="gramStart"/>
      <w:r w:rsidRPr="00316175">
        <w:rPr>
          <w:rFonts w:ascii="Arial" w:hAnsi="Arial" w:cs="Arial"/>
          <w:sz w:val="24"/>
          <w:szCs w:val="24"/>
          <w:vertAlign w:val="subscript"/>
        </w:rPr>
        <w:t>,к</w:t>
      </w:r>
      <w:proofErr w:type="gramEnd"/>
      <w:r w:rsidRPr="00316175">
        <w:rPr>
          <w:rFonts w:ascii="Arial" w:hAnsi="Arial" w:cs="Arial"/>
          <w:sz w:val="24"/>
          <w:szCs w:val="24"/>
          <w:vertAlign w:val="subscript"/>
        </w:rPr>
        <w:t>уст.баз</w:t>
      </w:r>
      <w:proofErr w:type="spellEnd"/>
      <w:r w:rsidRPr="00316175">
        <w:rPr>
          <w:rFonts w:ascii="Arial" w:hAnsi="Arial" w:cs="Arial"/>
          <w:sz w:val="24"/>
          <w:szCs w:val="24"/>
          <w:vertAlign w:val="subscript"/>
        </w:rPr>
        <w:t>.</w:t>
      </w:r>
      <w:r w:rsidRPr="00316175">
        <w:rPr>
          <w:rFonts w:ascii="Arial" w:hAnsi="Arial" w:cs="Arial"/>
          <w:sz w:val="24"/>
          <w:szCs w:val="24"/>
        </w:rPr>
        <w:t xml:space="preserve"> — восстановительная стоимость одного дерева соответствующей породы и диаметра ствола (таблица 1), кустарника определенного возраста и типа посадки (таблица 2),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16175">
        <w:rPr>
          <w:rFonts w:ascii="Arial" w:hAnsi="Arial" w:cs="Arial"/>
          <w:sz w:val="24"/>
          <w:szCs w:val="24"/>
        </w:rPr>
        <w:t>К</w:t>
      </w:r>
      <w:r w:rsidRPr="00316175">
        <w:rPr>
          <w:rFonts w:ascii="Arial" w:hAnsi="Arial" w:cs="Arial"/>
          <w:sz w:val="24"/>
          <w:szCs w:val="24"/>
          <w:vertAlign w:val="subscript"/>
        </w:rPr>
        <w:t>кач</w:t>
      </w:r>
      <w:proofErr w:type="spellEnd"/>
      <w:r w:rsidRPr="00316175">
        <w:rPr>
          <w:rFonts w:ascii="Arial" w:hAnsi="Arial" w:cs="Arial"/>
          <w:sz w:val="24"/>
          <w:szCs w:val="24"/>
          <w:vertAlign w:val="subscript"/>
        </w:rPr>
        <w:t>.</w:t>
      </w:r>
      <w:r w:rsidRPr="00316175">
        <w:rPr>
          <w:rFonts w:ascii="Arial" w:hAnsi="Arial" w:cs="Arial"/>
          <w:sz w:val="24"/>
          <w:szCs w:val="24"/>
        </w:rPr>
        <w:t xml:space="preserve"> — коэффициент, зависящий от качественного состояния зеленых насаждений (таблица 4),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16175">
        <w:rPr>
          <w:rFonts w:ascii="Arial" w:hAnsi="Arial" w:cs="Arial"/>
          <w:sz w:val="24"/>
          <w:szCs w:val="24"/>
        </w:rPr>
        <w:t>К</w:t>
      </w:r>
      <w:r w:rsidRPr="00316175">
        <w:rPr>
          <w:rFonts w:ascii="Arial" w:hAnsi="Arial" w:cs="Arial"/>
          <w:sz w:val="24"/>
          <w:szCs w:val="24"/>
          <w:vertAlign w:val="subscript"/>
        </w:rPr>
        <w:t>кат</w:t>
      </w:r>
      <w:proofErr w:type="spellEnd"/>
      <w:r w:rsidRPr="00316175">
        <w:rPr>
          <w:rFonts w:ascii="Arial" w:hAnsi="Arial" w:cs="Arial"/>
          <w:sz w:val="24"/>
          <w:szCs w:val="24"/>
          <w:vertAlign w:val="subscript"/>
        </w:rPr>
        <w:t>.</w:t>
      </w:r>
      <w:r w:rsidRPr="00316175">
        <w:rPr>
          <w:rFonts w:ascii="Arial" w:hAnsi="Arial" w:cs="Arial"/>
          <w:sz w:val="24"/>
          <w:szCs w:val="24"/>
        </w:rPr>
        <w:t xml:space="preserve"> — коэффициент, зависящий от категории озелененной территории (таблица 5),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К</w:t>
      </w:r>
      <w:r w:rsidRPr="00316175">
        <w:rPr>
          <w:rFonts w:ascii="Arial" w:hAnsi="Arial" w:cs="Arial"/>
          <w:sz w:val="24"/>
          <w:szCs w:val="24"/>
          <w:vertAlign w:val="subscript"/>
        </w:rPr>
        <w:t>раб</w:t>
      </w:r>
      <w:proofErr w:type="gramStart"/>
      <w:r w:rsidRPr="00316175">
        <w:rPr>
          <w:rFonts w:ascii="Arial" w:hAnsi="Arial" w:cs="Arial"/>
          <w:sz w:val="24"/>
          <w:szCs w:val="24"/>
          <w:vertAlign w:val="subscript"/>
        </w:rPr>
        <w:t>.</w:t>
      </w:r>
      <w:proofErr w:type="gramEnd"/>
      <w:r w:rsidRPr="00316175">
        <w:rPr>
          <w:rFonts w:ascii="Arial" w:hAnsi="Arial" w:cs="Arial"/>
          <w:sz w:val="24"/>
          <w:szCs w:val="24"/>
        </w:rPr>
        <w:t xml:space="preserve"> — </w:t>
      </w:r>
      <w:proofErr w:type="gramStart"/>
      <w:r w:rsidRPr="00316175">
        <w:rPr>
          <w:rFonts w:ascii="Arial" w:hAnsi="Arial" w:cs="Arial"/>
          <w:sz w:val="24"/>
          <w:szCs w:val="24"/>
        </w:rPr>
        <w:t>к</w:t>
      </w:r>
      <w:proofErr w:type="gramEnd"/>
      <w:r w:rsidRPr="00316175">
        <w:rPr>
          <w:rFonts w:ascii="Arial" w:hAnsi="Arial" w:cs="Arial"/>
          <w:sz w:val="24"/>
          <w:szCs w:val="24"/>
        </w:rPr>
        <w:t>оэффициент, зависящий от вида проводимых работ (таблица 6),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6175"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Pr="00316175">
        <w:rPr>
          <w:rFonts w:ascii="Arial" w:hAnsi="Arial" w:cs="Arial"/>
          <w:sz w:val="24"/>
          <w:szCs w:val="24"/>
        </w:rPr>
        <w:t xml:space="preserve"> — количество деревьев, кустарников;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- для газонов, цветников</w:t>
      </w:r>
    </w:p>
    <w:p w:rsidR="00102965" w:rsidRPr="00316175" w:rsidRDefault="00102965" w:rsidP="001029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316175">
        <w:rPr>
          <w:rFonts w:ascii="Arial" w:hAnsi="Arial" w:cs="Arial"/>
          <w:sz w:val="24"/>
          <w:szCs w:val="24"/>
        </w:rPr>
        <w:t>ВС</w:t>
      </w:r>
      <w:proofErr w:type="gramEnd"/>
      <w:r w:rsidRPr="00316175">
        <w:rPr>
          <w:rFonts w:ascii="Arial" w:hAnsi="Arial" w:cs="Arial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газон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</w:rPr>
              <m:t>.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bscript"/>
              </w:rPr>
              <m:t>баз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</w:rPr>
              <m:t>.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bscript"/>
              </w:rPr>
              <m:t>кач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</w:rPr>
              <m:t>.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bscript"/>
              </w:rPr>
              <m:t>кат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</w:rPr>
              <m:t>.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sSub>
          <m:sSubPr>
            <m:ctrlPr>
              <w:rPr>
                <w:rFonts w:ascii="Cambria Math" w:hAnsi="Arial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bscript"/>
              </w:rPr>
              <m:t>раб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  <w:vertAlign w:val="subscript"/>
              </w:rPr>
              <m:t>.</m:t>
            </m:r>
          </m:sub>
        </m:sSub>
        <m:r>
          <w:rPr>
            <w:rFonts w:ascii="Cambria Math" w:hAnsi="Cambria Math" w:cs="Arial"/>
            <w:sz w:val="24"/>
            <w:szCs w:val="24"/>
          </w:rPr>
          <m:t>∙</m:t>
        </m:r>
        <m:r>
          <w:rPr>
            <w:rFonts w:ascii="Cambria Math" w:hAnsi="Cambria Math" w:cs="Arial"/>
            <w:sz w:val="24"/>
            <w:szCs w:val="24"/>
            <w:lang w:val="en-US"/>
          </w:rPr>
          <m:t>S</m:t>
        </m:r>
      </m:oMath>
      <w:r w:rsidRPr="00316175">
        <w:rPr>
          <w:rFonts w:ascii="Arial" w:hAnsi="Arial" w:cs="Arial"/>
          <w:sz w:val="24"/>
          <w:szCs w:val="24"/>
        </w:rPr>
        <w:t>, где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16175">
        <w:rPr>
          <w:rFonts w:ascii="Arial" w:hAnsi="Arial" w:cs="Arial"/>
          <w:sz w:val="24"/>
          <w:szCs w:val="24"/>
        </w:rPr>
        <w:t>С</w:t>
      </w:r>
      <w:r w:rsidRPr="00316175">
        <w:rPr>
          <w:rFonts w:ascii="Arial" w:hAnsi="Arial" w:cs="Arial"/>
          <w:sz w:val="24"/>
          <w:szCs w:val="24"/>
          <w:vertAlign w:val="subscript"/>
        </w:rPr>
        <w:t>газон</w:t>
      </w:r>
      <w:proofErr w:type="gramStart"/>
      <w:r w:rsidRPr="00316175">
        <w:rPr>
          <w:rFonts w:ascii="Arial" w:hAnsi="Arial" w:cs="Arial"/>
          <w:sz w:val="24"/>
          <w:szCs w:val="24"/>
          <w:vertAlign w:val="subscript"/>
        </w:rPr>
        <w:t>.б</w:t>
      </w:r>
      <w:proofErr w:type="gramEnd"/>
      <w:r w:rsidRPr="00316175">
        <w:rPr>
          <w:rFonts w:ascii="Arial" w:hAnsi="Arial" w:cs="Arial"/>
          <w:sz w:val="24"/>
          <w:szCs w:val="24"/>
          <w:vertAlign w:val="subscript"/>
        </w:rPr>
        <w:t>аз</w:t>
      </w:r>
      <w:proofErr w:type="spellEnd"/>
      <w:r w:rsidRPr="00316175">
        <w:rPr>
          <w:rFonts w:ascii="Arial" w:hAnsi="Arial" w:cs="Arial"/>
          <w:sz w:val="24"/>
          <w:szCs w:val="24"/>
          <w:vertAlign w:val="subscript"/>
        </w:rPr>
        <w:t>.</w:t>
      </w:r>
      <w:r w:rsidRPr="00316175">
        <w:rPr>
          <w:rFonts w:ascii="Arial" w:hAnsi="Arial" w:cs="Arial"/>
          <w:sz w:val="24"/>
          <w:szCs w:val="24"/>
        </w:rPr>
        <w:t xml:space="preserve"> — восстановительная стоимость одного квадратного метра газона или цветника (таблица 3),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6175">
        <w:rPr>
          <w:rFonts w:ascii="Arial" w:hAnsi="Arial" w:cs="Arial"/>
          <w:sz w:val="24"/>
          <w:szCs w:val="24"/>
          <w:lang w:val="en-US"/>
        </w:rPr>
        <w:t>S</w:t>
      </w:r>
      <w:r w:rsidRPr="00316175">
        <w:rPr>
          <w:rFonts w:ascii="Arial" w:hAnsi="Arial" w:cs="Arial"/>
          <w:sz w:val="24"/>
          <w:szCs w:val="24"/>
        </w:rPr>
        <w:t xml:space="preserve"> — площадь газона, цветника.</w:t>
      </w:r>
      <w:proofErr w:type="gramEnd"/>
      <w:r w:rsidRPr="00316175">
        <w:rPr>
          <w:rFonts w:ascii="Arial" w:hAnsi="Arial" w:cs="Arial"/>
          <w:sz w:val="24"/>
          <w:szCs w:val="24"/>
        </w:rPr>
        <w:t xml:space="preserve"> </w:t>
      </w:r>
    </w:p>
    <w:p w:rsidR="00102965" w:rsidRPr="00316175" w:rsidRDefault="00102965" w:rsidP="0010296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Таблица 1</w:t>
      </w:r>
    </w:p>
    <w:p w:rsidR="00102965" w:rsidRPr="00316175" w:rsidRDefault="00102965" w:rsidP="001029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Определение восстановительной стоимости одного дерева в зависимости от его породы и диаметра ствола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913"/>
        <w:gridCol w:w="1914"/>
        <w:gridCol w:w="1913"/>
        <w:gridCol w:w="1914"/>
      </w:tblGrid>
      <w:tr w:rsidR="00102965" w:rsidRPr="00316175" w:rsidTr="00C476A0">
        <w:trPr>
          <w:trHeight w:val="20"/>
        </w:trPr>
        <w:tc>
          <w:tcPr>
            <w:tcW w:w="567" w:type="dxa"/>
            <w:vMerge w:val="restart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161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1617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161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Диаметр дерева на высоте 1,3 м</w:t>
            </w:r>
          </w:p>
        </w:tc>
        <w:tc>
          <w:tcPr>
            <w:tcW w:w="7654" w:type="dxa"/>
            <w:gridSpan w:val="4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Восстановительная стоимость одного дерева, руб.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Merge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Дуб, кедр, туя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Липа, пихта, сосна, лиственница, ель, можжевельник, орех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Береза, боярышник, рябина, черемуха, клен, лох, яблоня, вяз, сирень, ива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 xml:space="preserve">Тополь бальзамический, клен </w:t>
            </w:r>
            <w:proofErr w:type="spellStart"/>
            <w:r w:rsidRPr="00316175">
              <w:rPr>
                <w:rFonts w:ascii="Arial" w:hAnsi="Arial" w:cs="Arial"/>
                <w:sz w:val="24"/>
                <w:szCs w:val="24"/>
              </w:rPr>
              <w:t>ясенелистный</w:t>
            </w:r>
            <w:proofErr w:type="spellEnd"/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Саженцы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1657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2762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1381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8837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4419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2209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1312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14913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3728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2209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17122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8561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4280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2554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19331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9666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4833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22093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11046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5223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3314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24854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12427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6214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3728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28168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14084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7042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4211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30930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15465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7732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4626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33139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16570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8285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4971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35348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17674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8837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5282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36453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18227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9113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5454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37558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18779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9389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5627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38110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19055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9528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5696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39215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19607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9804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5868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40319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20160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10080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6041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40872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20436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10218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6110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41424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20712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10356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6214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41976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20988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10494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6283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44186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22093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11046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6628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45843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22921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11461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6869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47500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23750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11875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7111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48052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24026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12013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7180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49156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24578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12289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7353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51366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25683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12841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7698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54127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27064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13532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8112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55784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27892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13946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8354</w:t>
            </w:r>
          </w:p>
        </w:tc>
      </w:tr>
      <w:tr w:rsidR="00102965" w:rsidRPr="00316175" w:rsidTr="00C476A0">
        <w:trPr>
          <w:trHeight w:val="20"/>
        </w:trPr>
        <w:tc>
          <w:tcPr>
            <w:tcW w:w="567" w:type="dxa"/>
            <w:vAlign w:val="center"/>
          </w:tcPr>
          <w:p w:rsidR="00102965" w:rsidRPr="00316175" w:rsidRDefault="00102965" w:rsidP="00C476A0">
            <w:pPr>
              <w:pStyle w:val="ConsPlusNormal"/>
              <w:ind w:left="-204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57994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28997</w:t>
            </w:r>
          </w:p>
        </w:tc>
        <w:tc>
          <w:tcPr>
            <w:tcW w:w="1913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14498</w:t>
            </w:r>
          </w:p>
        </w:tc>
        <w:tc>
          <w:tcPr>
            <w:tcW w:w="1914" w:type="dxa"/>
            <w:vAlign w:val="center"/>
          </w:tcPr>
          <w:p w:rsidR="00102965" w:rsidRPr="00316175" w:rsidRDefault="00102965" w:rsidP="00C476A0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8699</w:t>
            </w:r>
          </w:p>
        </w:tc>
      </w:tr>
    </w:tbl>
    <w:p w:rsidR="00102965" w:rsidRPr="00316175" w:rsidRDefault="00102965" w:rsidP="00102965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102965" w:rsidRPr="00316175" w:rsidRDefault="00102965" w:rsidP="0010296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Таблица 2</w:t>
      </w:r>
    </w:p>
    <w:p w:rsidR="00102965" w:rsidRPr="00316175" w:rsidRDefault="00102965" w:rsidP="001029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Определение восстановительной стоимости одного кустарника в зависимости от его возраста и способа посадки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18"/>
        <w:gridCol w:w="3056"/>
        <w:gridCol w:w="3056"/>
      </w:tblGrid>
      <w:tr w:rsidR="00102965" w:rsidRPr="00316175" w:rsidTr="00C476A0">
        <w:tc>
          <w:tcPr>
            <w:tcW w:w="709" w:type="dxa"/>
            <w:vMerge w:val="restart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161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1617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161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8" w:type="dxa"/>
            <w:vMerge w:val="restart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Возраст кустарников</w:t>
            </w:r>
          </w:p>
        </w:tc>
        <w:tc>
          <w:tcPr>
            <w:tcW w:w="6112" w:type="dxa"/>
            <w:gridSpan w:val="2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Восстановительная стоимость одного кустарника, руб.</w:t>
            </w:r>
          </w:p>
        </w:tc>
      </w:tr>
      <w:tr w:rsidR="00102965" w:rsidRPr="00316175" w:rsidTr="00C476A0">
        <w:tc>
          <w:tcPr>
            <w:tcW w:w="709" w:type="dxa"/>
            <w:vMerge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Свободно растущий</w:t>
            </w:r>
          </w:p>
        </w:tc>
        <w:tc>
          <w:tcPr>
            <w:tcW w:w="3056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В живой изгороди</w:t>
            </w:r>
          </w:p>
        </w:tc>
      </w:tr>
      <w:tr w:rsidR="00102965" w:rsidRPr="00316175" w:rsidTr="00C476A0">
        <w:tc>
          <w:tcPr>
            <w:tcW w:w="709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8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До 5 лет</w:t>
            </w:r>
          </w:p>
        </w:tc>
        <w:tc>
          <w:tcPr>
            <w:tcW w:w="3056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056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102965" w:rsidRPr="00316175" w:rsidTr="00C476A0">
        <w:tc>
          <w:tcPr>
            <w:tcW w:w="709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8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3056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056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102965" w:rsidRPr="00316175" w:rsidTr="00C476A0">
        <w:tc>
          <w:tcPr>
            <w:tcW w:w="709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8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Свыше 10 лет</w:t>
            </w:r>
          </w:p>
        </w:tc>
        <w:tc>
          <w:tcPr>
            <w:tcW w:w="3056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056" w:type="dxa"/>
            <w:vAlign w:val="center"/>
          </w:tcPr>
          <w:p w:rsidR="00102965" w:rsidRPr="00316175" w:rsidRDefault="00102965" w:rsidP="00C476A0">
            <w:pPr>
              <w:pStyle w:val="ConsPlusNormal"/>
              <w:ind w:left="8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</w:tbl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2965" w:rsidRPr="00316175" w:rsidRDefault="00102965" w:rsidP="0010296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Таблица 3</w:t>
      </w:r>
    </w:p>
    <w:p w:rsidR="00102965" w:rsidRPr="00316175" w:rsidRDefault="00102965" w:rsidP="001029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Определение восстановительной стоимости одного квадратного метра газона, цветника в зависимости от типа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2"/>
      </w:tblGrid>
      <w:tr w:rsidR="00102965" w:rsidRPr="00316175" w:rsidTr="00C476A0">
        <w:tc>
          <w:tcPr>
            <w:tcW w:w="5387" w:type="dxa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Вид газонов</w:t>
            </w:r>
          </w:p>
        </w:tc>
        <w:tc>
          <w:tcPr>
            <w:tcW w:w="4252" w:type="dxa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Восстановительная стоимость 1 кв. м газонов, цветников, руб.</w:t>
            </w:r>
          </w:p>
        </w:tc>
      </w:tr>
      <w:tr w:rsidR="00102965" w:rsidRPr="00316175" w:rsidTr="00C476A0">
        <w:tc>
          <w:tcPr>
            <w:tcW w:w="5387" w:type="dxa"/>
            <w:vAlign w:val="center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Газоны партерные</w:t>
            </w:r>
          </w:p>
        </w:tc>
        <w:tc>
          <w:tcPr>
            <w:tcW w:w="4252" w:type="dxa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102965" w:rsidRPr="00316175" w:rsidTr="00C476A0">
        <w:tc>
          <w:tcPr>
            <w:tcW w:w="5387" w:type="dxa"/>
            <w:vAlign w:val="center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Газоны обыкновенные</w:t>
            </w:r>
          </w:p>
        </w:tc>
        <w:tc>
          <w:tcPr>
            <w:tcW w:w="4252" w:type="dxa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102965" w:rsidRPr="00316175" w:rsidTr="00C476A0">
        <w:tc>
          <w:tcPr>
            <w:tcW w:w="5387" w:type="dxa"/>
            <w:vAlign w:val="center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Газоны луговые</w:t>
            </w:r>
          </w:p>
        </w:tc>
        <w:tc>
          <w:tcPr>
            <w:tcW w:w="4252" w:type="dxa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02965" w:rsidRPr="00316175" w:rsidTr="00C476A0">
        <w:tc>
          <w:tcPr>
            <w:tcW w:w="5387" w:type="dxa"/>
            <w:vAlign w:val="center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Цветники</w:t>
            </w:r>
          </w:p>
        </w:tc>
        <w:tc>
          <w:tcPr>
            <w:tcW w:w="4252" w:type="dxa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</w:tbl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2965" w:rsidRPr="00316175" w:rsidRDefault="00102965" w:rsidP="0010296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Таблица 4</w:t>
      </w:r>
    </w:p>
    <w:p w:rsidR="00102965" w:rsidRPr="00316175" w:rsidRDefault="00102965" w:rsidP="001029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Качественное состояние зеленых насаждений и коэффициент, определяемый им</w:t>
      </w:r>
    </w:p>
    <w:tbl>
      <w:tblPr>
        <w:tblStyle w:val="af2"/>
        <w:tblW w:w="4891" w:type="pct"/>
        <w:tblInd w:w="108" w:type="dxa"/>
        <w:tblLayout w:type="fixed"/>
        <w:tblLook w:val="04A0"/>
      </w:tblPr>
      <w:tblGrid>
        <w:gridCol w:w="1984"/>
        <w:gridCol w:w="6381"/>
        <w:gridCol w:w="1274"/>
      </w:tblGrid>
      <w:tr w:rsidR="00102965" w:rsidRPr="00316175" w:rsidTr="00C476A0"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Качественное состояние</w:t>
            </w:r>
          </w:p>
        </w:tc>
        <w:tc>
          <w:tcPr>
            <w:tcW w:w="330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Признаки качественного состояния</w:t>
            </w:r>
          </w:p>
        </w:tc>
        <w:tc>
          <w:tcPr>
            <w:tcW w:w="661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</w:tr>
      <w:tr w:rsidR="00102965" w:rsidRPr="00316175" w:rsidTr="00C476A0"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хорошее</w:t>
            </w:r>
          </w:p>
        </w:tc>
        <w:tc>
          <w:tcPr>
            <w:tcW w:w="3309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зеленые насаждения здоровые, нормально развитые, признаков болезней и вредителей нет; повреждение ствола и скелетных ветвей, ран и дупел нет</w:t>
            </w:r>
          </w:p>
        </w:tc>
        <w:tc>
          <w:tcPr>
            <w:tcW w:w="661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2965" w:rsidRPr="00316175" w:rsidTr="00C476A0"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3309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зеленые насаждения здоровые, но с замедленным ростом, неравномерно развитой кроной, недостаточно облиственные с наличием незначительных механических повреждений и небольших дупел</w:t>
            </w:r>
          </w:p>
        </w:tc>
        <w:tc>
          <w:tcPr>
            <w:tcW w:w="661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102965" w:rsidRPr="00316175" w:rsidTr="00C476A0"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  <w:tc>
          <w:tcPr>
            <w:tcW w:w="3309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 xml:space="preserve">зеленые насаждения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      </w:r>
            <w:proofErr w:type="spellStart"/>
            <w:r w:rsidRPr="00316175">
              <w:rPr>
                <w:rFonts w:ascii="Arial" w:hAnsi="Arial" w:cs="Arial"/>
                <w:sz w:val="24"/>
                <w:szCs w:val="24"/>
              </w:rPr>
              <w:t>суховершинность</w:t>
            </w:r>
            <w:proofErr w:type="spellEnd"/>
            <w:r w:rsidRPr="00316175">
              <w:rPr>
                <w:rFonts w:ascii="Arial" w:hAnsi="Arial" w:cs="Arial"/>
                <w:sz w:val="24"/>
                <w:szCs w:val="24"/>
              </w:rPr>
              <w:t>; механические повреждения ствола значительные, имеются дупла</w:t>
            </w:r>
          </w:p>
        </w:tc>
        <w:tc>
          <w:tcPr>
            <w:tcW w:w="661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02965" w:rsidRPr="00316175" w:rsidTr="00C476A0"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аварийное</w:t>
            </w:r>
          </w:p>
        </w:tc>
        <w:tc>
          <w:tcPr>
            <w:tcW w:w="3309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нежизнеспособные зеленые насаждения, возможно падение</w:t>
            </w:r>
          </w:p>
        </w:tc>
        <w:tc>
          <w:tcPr>
            <w:tcW w:w="661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02965" w:rsidRPr="00316175" w:rsidRDefault="00102965" w:rsidP="0010296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02965" w:rsidRPr="00316175" w:rsidRDefault="00102965" w:rsidP="0010296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Таблица 5</w:t>
      </w:r>
    </w:p>
    <w:p w:rsidR="00102965" w:rsidRPr="00316175" w:rsidRDefault="00102965" w:rsidP="001029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Коэффициенты, в зависимости от категории озелененной территории</w:t>
      </w:r>
    </w:p>
    <w:tbl>
      <w:tblPr>
        <w:tblStyle w:val="af2"/>
        <w:tblW w:w="4891" w:type="pct"/>
        <w:tblInd w:w="108" w:type="dxa"/>
        <w:tblLook w:val="04A0"/>
      </w:tblPr>
      <w:tblGrid>
        <w:gridCol w:w="7655"/>
        <w:gridCol w:w="1984"/>
      </w:tblGrid>
      <w:tr w:rsidR="00102965" w:rsidRPr="00316175" w:rsidTr="00C476A0">
        <w:tc>
          <w:tcPr>
            <w:tcW w:w="3971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</w:tr>
      <w:tr w:rsidR="00102965" w:rsidRPr="00316175" w:rsidTr="00C476A0">
        <w:tc>
          <w:tcPr>
            <w:tcW w:w="3971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зеленые насаждения, расположенные на территориях общего пользования, скверов, парков, бульваров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02965" w:rsidRPr="00316175" w:rsidTr="00C476A0">
        <w:tc>
          <w:tcPr>
            <w:tcW w:w="3971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зеленые насаждения на территориях специального назначения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02965" w:rsidRPr="00316175" w:rsidRDefault="00102965" w:rsidP="0010296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102965" w:rsidRPr="00316175" w:rsidRDefault="00102965" w:rsidP="0010296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Таблица 6</w:t>
      </w:r>
    </w:p>
    <w:p w:rsidR="00102965" w:rsidRPr="00316175" w:rsidRDefault="00102965" w:rsidP="001029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16175">
        <w:rPr>
          <w:rFonts w:ascii="Arial" w:hAnsi="Arial" w:cs="Arial"/>
          <w:sz w:val="24"/>
          <w:szCs w:val="24"/>
        </w:rPr>
        <w:t>Коэффициенты, в зависимости от типа проводимых работ</w:t>
      </w:r>
    </w:p>
    <w:tbl>
      <w:tblPr>
        <w:tblStyle w:val="af2"/>
        <w:tblW w:w="4891" w:type="pct"/>
        <w:tblInd w:w="108" w:type="dxa"/>
        <w:tblLook w:val="04A0"/>
      </w:tblPr>
      <w:tblGrid>
        <w:gridCol w:w="7655"/>
        <w:gridCol w:w="1984"/>
      </w:tblGrid>
      <w:tr w:rsidR="00102965" w:rsidRPr="00316175" w:rsidTr="00C476A0">
        <w:tc>
          <w:tcPr>
            <w:tcW w:w="3971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Тип проводимых работ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</w:tr>
      <w:tr w:rsidR="00102965" w:rsidRPr="00316175" w:rsidTr="00C476A0">
        <w:tc>
          <w:tcPr>
            <w:tcW w:w="3971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самовольный снос зеленых насаждений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2965" w:rsidRPr="00316175" w:rsidTr="00C476A0">
        <w:tc>
          <w:tcPr>
            <w:tcW w:w="3971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lastRenderedPageBreak/>
              <w:t>декоративная обрезка, пересадка деревьев и кустарников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02965" w:rsidRPr="00316175" w:rsidTr="00C476A0">
        <w:tc>
          <w:tcPr>
            <w:tcW w:w="3971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вынужденный снос зеленых насаждений при проведении противопожарных мероприятий (создание минерализованных полос и пр.)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102965" w:rsidRPr="00316175" w:rsidTr="00C476A0">
        <w:tc>
          <w:tcPr>
            <w:tcW w:w="3971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вынужденный снос зеленых насаждений для целей строительства многоквартирных домов, комплексной индивидуальной жилой застройки, а также объектов социально-культурного назначения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02965" w:rsidRPr="00316175" w:rsidTr="00C476A0">
        <w:tc>
          <w:tcPr>
            <w:tcW w:w="3971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вынужденный снос зеленых насаждений для проведения топографической съемки и инженерно-геологических изысканий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02965" w:rsidRPr="00316175" w:rsidTr="00C476A0">
        <w:tc>
          <w:tcPr>
            <w:tcW w:w="3971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вынужденный снос зеленых насаждений для целей строительства, реконструкции инженерных сетей и коммуникаций, реконструкции, строительства дорог местного значения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102965" w:rsidRPr="00316175" w:rsidTr="00C476A0">
        <w:tc>
          <w:tcPr>
            <w:tcW w:w="3971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вынужденный снос зеленых насаждений для строительства детских и спортивных площадок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965" w:rsidRPr="00316175" w:rsidTr="00C476A0">
        <w:tc>
          <w:tcPr>
            <w:tcW w:w="3971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обрезка, пересадка зеленых насаждений при нарушении нормативов освещенности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965" w:rsidRPr="00316175" w:rsidTr="00C476A0">
        <w:tc>
          <w:tcPr>
            <w:tcW w:w="3971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снос зеленых насаждений, находящихся в аварийном состоянии либо расположенных с нарушением требований действующих стандартов, нормативов и правил, либо с целью последующего использования земельного участка для государственных или муниципальных нужд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965" w:rsidRPr="00316175" w:rsidTr="00C476A0">
        <w:tc>
          <w:tcPr>
            <w:tcW w:w="3971" w:type="pct"/>
          </w:tcPr>
          <w:p w:rsidR="00102965" w:rsidRPr="00316175" w:rsidRDefault="00102965" w:rsidP="00C476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снос зеленых насаждений, произрастающих в охранных зонах инженерных сетей и коммуникаций</w:t>
            </w:r>
          </w:p>
        </w:tc>
        <w:tc>
          <w:tcPr>
            <w:tcW w:w="1029" w:type="pct"/>
            <w:vAlign w:val="center"/>
          </w:tcPr>
          <w:p w:rsidR="00102965" w:rsidRPr="00316175" w:rsidRDefault="00102965" w:rsidP="00C476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02965" w:rsidRPr="00316175" w:rsidRDefault="00102965" w:rsidP="00102965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  <w:bookmarkStart w:id="3" w:name="P142"/>
      <w:bookmarkEnd w:id="3"/>
    </w:p>
    <w:p w:rsidR="00CC2892" w:rsidRPr="00102965" w:rsidRDefault="00CC2892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CC2892" w:rsidRPr="00102965" w:rsidSect="00B736E5">
      <w:headerReference w:type="default" r:id="rId14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F4" w:rsidRDefault="001860F4">
      <w:r>
        <w:separator/>
      </w:r>
    </w:p>
  </w:endnote>
  <w:endnote w:type="continuationSeparator" w:id="0">
    <w:p w:rsidR="001860F4" w:rsidRDefault="0018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F4" w:rsidRDefault="001860F4">
      <w:r>
        <w:separator/>
      </w:r>
    </w:p>
  </w:footnote>
  <w:footnote w:type="continuationSeparator" w:id="0">
    <w:p w:rsidR="001860F4" w:rsidRDefault="0018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F4" w:rsidRDefault="00A574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60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60F4" w:rsidRDefault="001860F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F4" w:rsidRDefault="001860F4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8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BE2382" w:rsidRPr="00BE2382" w:rsidRDefault="00102965">
        <w:pPr>
          <w:pStyle w:val="a7"/>
          <w:jc w:val="center"/>
          <w:rPr>
            <w:rFonts w:ascii="Times New Roman" w:hAnsi="Times New Roman"/>
            <w:sz w:val="28"/>
          </w:rPr>
        </w:pPr>
        <w:r w:rsidRPr="00BE2382">
          <w:rPr>
            <w:rFonts w:ascii="Times New Roman" w:hAnsi="Times New Roman"/>
            <w:sz w:val="28"/>
          </w:rPr>
          <w:fldChar w:fldCharType="begin"/>
        </w:r>
        <w:r w:rsidRPr="00BE2382">
          <w:rPr>
            <w:rFonts w:ascii="Times New Roman" w:hAnsi="Times New Roman"/>
            <w:sz w:val="28"/>
          </w:rPr>
          <w:instrText xml:space="preserve"> PAGE   \* MERGEFORMAT </w:instrText>
        </w:r>
        <w:r w:rsidRPr="00BE2382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2</w:t>
        </w:r>
        <w:r w:rsidRPr="00BE2382">
          <w:rPr>
            <w:rFonts w:ascii="Times New Roman" w:hAnsi="Times New Roman"/>
            <w:sz w:val="28"/>
          </w:rPr>
          <w:fldChar w:fldCharType="end"/>
        </w:r>
      </w:p>
    </w:sdtContent>
  </w:sdt>
  <w:p w:rsidR="00BE2382" w:rsidRDefault="0010296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8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83A79" w:rsidRPr="00783A79" w:rsidRDefault="00102965">
        <w:pPr>
          <w:pStyle w:val="a7"/>
          <w:jc w:val="center"/>
          <w:rPr>
            <w:rFonts w:ascii="Times New Roman" w:hAnsi="Times New Roman"/>
            <w:sz w:val="28"/>
          </w:rPr>
        </w:pPr>
        <w:r w:rsidRPr="00783A79">
          <w:rPr>
            <w:rFonts w:ascii="Times New Roman" w:hAnsi="Times New Roman"/>
            <w:sz w:val="28"/>
          </w:rPr>
          <w:fldChar w:fldCharType="begin"/>
        </w:r>
        <w:r w:rsidRPr="00783A79">
          <w:rPr>
            <w:rFonts w:ascii="Times New Roman" w:hAnsi="Times New Roman"/>
            <w:sz w:val="28"/>
          </w:rPr>
          <w:instrText xml:space="preserve"> PAGE   \* MERGEFORMAT </w:instrText>
        </w:r>
        <w:r w:rsidRPr="00783A79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9</w:t>
        </w:r>
        <w:r w:rsidRPr="00783A79">
          <w:rPr>
            <w:rFonts w:ascii="Times New Roman" w:hAnsi="Times New Roman"/>
            <w:sz w:val="28"/>
          </w:rPr>
          <w:fldChar w:fldCharType="end"/>
        </w:r>
      </w:p>
    </w:sdtContent>
  </w:sdt>
  <w:p w:rsidR="00783A79" w:rsidRDefault="001029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5688E"/>
    <w:rsid w:val="000746F3"/>
    <w:rsid w:val="000902EF"/>
    <w:rsid w:val="000A33FB"/>
    <w:rsid w:val="000D4950"/>
    <w:rsid w:val="000D6E29"/>
    <w:rsid w:val="000E5920"/>
    <w:rsid w:val="000F6437"/>
    <w:rsid w:val="00102965"/>
    <w:rsid w:val="00102C7B"/>
    <w:rsid w:val="00107D77"/>
    <w:rsid w:val="00116A81"/>
    <w:rsid w:val="00134625"/>
    <w:rsid w:val="00156E0F"/>
    <w:rsid w:val="00163873"/>
    <w:rsid w:val="00183F76"/>
    <w:rsid w:val="001860F4"/>
    <w:rsid w:val="001A36AE"/>
    <w:rsid w:val="001B019A"/>
    <w:rsid w:val="001B153D"/>
    <w:rsid w:val="001B171D"/>
    <w:rsid w:val="001B18AB"/>
    <w:rsid w:val="001B1AAA"/>
    <w:rsid w:val="001E1ECA"/>
    <w:rsid w:val="001E493F"/>
    <w:rsid w:val="0021344E"/>
    <w:rsid w:val="002157B7"/>
    <w:rsid w:val="0022496B"/>
    <w:rsid w:val="00246459"/>
    <w:rsid w:val="00266F18"/>
    <w:rsid w:val="0027027D"/>
    <w:rsid w:val="00284F68"/>
    <w:rsid w:val="002A5F4A"/>
    <w:rsid w:val="002A65FF"/>
    <w:rsid w:val="002A7EB9"/>
    <w:rsid w:val="002B46E9"/>
    <w:rsid w:val="002B535B"/>
    <w:rsid w:val="002C02D6"/>
    <w:rsid w:val="002C51B9"/>
    <w:rsid w:val="002C6791"/>
    <w:rsid w:val="002D00FB"/>
    <w:rsid w:val="002D0725"/>
    <w:rsid w:val="002D5DAC"/>
    <w:rsid w:val="002F18E4"/>
    <w:rsid w:val="002F764C"/>
    <w:rsid w:val="00323380"/>
    <w:rsid w:val="00334D64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F62A0"/>
    <w:rsid w:val="00411710"/>
    <w:rsid w:val="00457E20"/>
    <w:rsid w:val="004629F7"/>
    <w:rsid w:val="00482EF2"/>
    <w:rsid w:val="0048473E"/>
    <w:rsid w:val="00496AD6"/>
    <w:rsid w:val="004B2F08"/>
    <w:rsid w:val="004C68E9"/>
    <w:rsid w:val="004D1B6A"/>
    <w:rsid w:val="004D5738"/>
    <w:rsid w:val="004D6B8A"/>
    <w:rsid w:val="004E14DC"/>
    <w:rsid w:val="004F2B35"/>
    <w:rsid w:val="004F6657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5DF"/>
    <w:rsid w:val="005B079E"/>
    <w:rsid w:val="005B0D8B"/>
    <w:rsid w:val="005C4C3B"/>
    <w:rsid w:val="005C56CC"/>
    <w:rsid w:val="005C5FE7"/>
    <w:rsid w:val="005F51EC"/>
    <w:rsid w:val="00600896"/>
    <w:rsid w:val="006106EF"/>
    <w:rsid w:val="006215EC"/>
    <w:rsid w:val="0062165D"/>
    <w:rsid w:val="00653D83"/>
    <w:rsid w:val="00670913"/>
    <w:rsid w:val="00683E5A"/>
    <w:rsid w:val="006A0457"/>
    <w:rsid w:val="006B4CFA"/>
    <w:rsid w:val="006C4248"/>
    <w:rsid w:val="006C5FEF"/>
    <w:rsid w:val="006D0EEE"/>
    <w:rsid w:val="006D4E3E"/>
    <w:rsid w:val="006E501B"/>
    <w:rsid w:val="007434B8"/>
    <w:rsid w:val="00754686"/>
    <w:rsid w:val="007862D5"/>
    <w:rsid w:val="00795015"/>
    <w:rsid w:val="007A2814"/>
    <w:rsid w:val="007A496E"/>
    <w:rsid w:val="007C0068"/>
    <w:rsid w:val="007C167B"/>
    <w:rsid w:val="007C5E19"/>
    <w:rsid w:val="007D002A"/>
    <w:rsid w:val="007D2B52"/>
    <w:rsid w:val="007D70CB"/>
    <w:rsid w:val="007E498E"/>
    <w:rsid w:val="007F6306"/>
    <w:rsid w:val="007F7BAB"/>
    <w:rsid w:val="00816CB0"/>
    <w:rsid w:val="00825C3C"/>
    <w:rsid w:val="00837150"/>
    <w:rsid w:val="00847091"/>
    <w:rsid w:val="00864104"/>
    <w:rsid w:val="00873AB9"/>
    <w:rsid w:val="00876792"/>
    <w:rsid w:val="00887BA6"/>
    <w:rsid w:val="008A158F"/>
    <w:rsid w:val="008A40E8"/>
    <w:rsid w:val="008B1913"/>
    <w:rsid w:val="008B5B7C"/>
    <w:rsid w:val="008D6A79"/>
    <w:rsid w:val="008E1AA7"/>
    <w:rsid w:val="00902C83"/>
    <w:rsid w:val="00903CCF"/>
    <w:rsid w:val="00921642"/>
    <w:rsid w:val="0092222C"/>
    <w:rsid w:val="00930DFD"/>
    <w:rsid w:val="00932167"/>
    <w:rsid w:val="00942E03"/>
    <w:rsid w:val="00946B2B"/>
    <w:rsid w:val="00960047"/>
    <w:rsid w:val="0096207E"/>
    <w:rsid w:val="00963204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D1510"/>
    <w:rsid w:val="009F21C3"/>
    <w:rsid w:val="00A0330B"/>
    <w:rsid w:val="00A06ACC"/>
    <w:rsid w:val="00A11E75"/>
    <w:rsid w:val="00A235B8"/>
    <w:rsid w:val="00A322C5"/>
    <w:rsid w:val="00A47400"/>
    <w:rsid w:val="00A574AA"/>
    <w:rsid w:val="00A70B9A"/>
    <w:rsid w:val="00A76F58"/>
    <w:rsid w:val="00A82CCF"/>
    <w:rsid w:val="00A94C01"/>
    <w:rsid w:val="00A95724"/>
    <w:rsid w:val="00AC2816"/>
    <w:rsid w:val="00AE46CE"/>
    <w:rsid w:val="00AE6B13"/>
    <w:rsid w:val="00AF1965"/>
    <w:rsid w:val="00AF61B9"/>
    <w:rsid w:val="00B00E43"/>
    <w:rsid w:val="00B11E34"/>
    <w:rsid w:val="00B30C1B"/>
    <w:rsid w:val="00B31360"/>
    <w:rsid w:val="00B522EC"/>
    <w:rsid w:val="00B548E9"/>
    <w:rsid w:val="00B57519"/>
    <w:rsid w:val="00B6171E"/>
    <w:rsid w:val="00B62F72"/>
    <w:rsid w:val="00B63EA8"/>
    <w:rsid w:val="00B7521D"/>
    <w:rsid w:val="00B8089A"/>
    <w:rsid w:val="00B9397C"/>
    <w:rsid w:val="00BA0C4B"/>
    <w:rsid w:val="00BA3C97"/>
    <w:rsid w:val="00BA3CDB"/>
    <w:rsid w:val="00BB0810"/>
    <w:rsid w:val="00BB4090"/>
    <w:rsid w:val="00BB52A4"/>
    <w:rsid w:val="00BC7501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713A"/>
    <w:rsid w:val="00C54839"/>
    <w:rsid w:val="00C57F8F"/>
    <w:rsid w:val="00C85C4C"/>
    <w:rsid w:val="00CC2892"/>
    <w:rsid w:val="00CD261E"/>
    <w:rsid w:val="00CD5149"/>
    <w:rsid w:val="00CD6043"/>
    <w:rsid w:val="00CD6AC6"/>
    <w:rsid w:val="00CD7175"/>
    <w:rsid w:val="00CF5CE9"/>
    <w:rsid w:val="00CF75BF"/>
    <w:rsid w:val="00CF7DAF"/>
    <w:rsid w:val="00D06399"/>
    <w:rsid w:val="00D206FB"/>
    <w:rsid w:val="00D23369"/>
    <w:rsid w:val="00D32B26"/>
    <w:rsid w:val="00D378A9"/>
    <w:rsid w:val="00D434AA"/>
    <w:rsid w:val="00D44889"/>
    <w:rsid w:val="00D55C71"/>
    <w:rsid w:val="00D66BBE"/>
    <w:rsid w:val="00D844B8"/>
    <w:rsid w:val="00D90439"/>
    <w:rsid w:val="00DA3C90"/>
    <w:rsid w:val="00DC718D"/>
    <w:rsid w:val="00DC7A59"/>
    <w:rsid w:val="00DD3DD4"/>
    <w:rsid w:val="00E05ECD"/>
    <w:rsid w:val="00E22707"/>
    <w:rsid w:val="00E266D2"/>
    <w:rsid w:val="00E31918"/>
    <w:rsid w:val="00E57EF1"/>
    <w:rsid w:val="00EB5645"/>
    <w:rsid w:val="00ED0479"/>
    <w:rsid w:val="00ED447A"/>
    <w:rsid w:val="00ED508A"/>
    <w:rsid w:val="00EE67E6"/>
    <w:rsid w:val="00EE7DF6"/>
    <w:rsid w:val="00EF0309"/>
    <w:rsid w:val="00F06AB9"/>
    <w:rsid w:val="00F13CA3"/>
    <w:rsid w:val="00F40D3B"/>
    <w:rsid w:val="00F440BF"/>
    <w:rsid w:val="00F65276"/>
    <w:rsid w:val="00F92530"/>
    <w:rsid w:val="00FA6294"/>
    <w:rsid w:val="00FB373E"/>
    <w:rsid w:val="00FB72AE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rsid w:val="007C5E19"/>
    <w:rPr>
      <w:color w:val="0000FF" w:themeColor="hyperlink"/>
      <w:u w:val="single"/>
    </w:rPr>
  </w:style>
  <w:style w:type="paragraph" w:customStyle="1" w:styleId="ConsPlusNormal">
    <w:name w:val="ConsPlusNormal"/>
    <w:rsid w:val="0010296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2">
    <w:name w:val="Table Grid"/>
    <w:basedOn w:val="a1"/>
    <w:uiPriority w:val="59"/>
    <w:rsid w:val="001029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1AF787CD0329B71C965D11C3FBD37E68A6FB9F391E0E6DCA7A24B730A4293C6A94F55B26721404096214FQFy1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0C2935CCB19EAF09C17F10E542519A0BF485FADE7A4B67DF825531444991012D9D14B2452DBBc8S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D1AF787CD0329B71C965D11C3FBD37E68A6FB9F391E0E6DCA7A24B730A4293C6A94F55B26721404096214BQFy3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C62B6-E902-4A42-B485-7CF9DDDD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2413</Words>
  <Characters>19281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Харкевич</cp:lastModifiedBy>
  <cp:revision>10</cp:revision>
  <cp:lastPrinted>2018-01-31T09:49:00Z</cp:lastPrinted>
  <dcterms:created xsi:type="dcterms:W3CDTF">2018-01-22T08:54:00Z</dcterms:created>
  <dcterms:modified xsi:type="dcterms:W3CDTF">2018-02-27T04:07:00Z</dcterms:modified>
</cp:coreProperties>
</file>